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DF86" w14:textId="0A7E5944" w:rsidR="00435F77" w:rsidRPr="00BE71DE" w:rsidRDefault="00C36A22"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 xml:space="preserve">Le nouveau </w:t>
      </w:r>
      <w:r w:rsidR="00435F77">
        <w:rPr>
          <w:rFonts w:ascii="VW Head" w:hAnsi="VW Head"/>
          <w:b/>
          <w:color w:val="000000" w:themeColor="text1"/>
          <w:sz w:val="30"/>
          <w:szCs w:val="30"/>
        </w:rPr>
        <w:t>Touareg</w:t>
      </w:r>
    </w:p>
    <w:p w14:paraId="27BAEA67" w14:textId="123022EB"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Première mondiale</w:t>
      </w:r>
    </w:p>
    <w:p w14:paraId="726E5182" w14:textId="77777777" w:rsidR="001A323C" w:rsidRPr="00BE71DE" w:rsidRDefault="001A323C" w:rsidP="00CB2C67">
      <w:pPr>
        <w:suppressAutoHyphens/>
        <w:spacing w:after="120" w:line="360" w:lineRule="auto"/>
        <w:rPr>
          <w:rFonts w:ascii="VW Head" w:hAnsi="VW Head"/>
          <w:b/>
          <w:color w:val="000000" w:themeColor="text1"/>
          <w:kern w:val="12"/>
          <w:sz w:val="19"/>
        </w:rPr>
      </w:pPr>
    </w:p>
    <w:p w14:paraId="6B0513AF" w14:textId="37029D9D" w:rsidR="00435F77" w:rsidRPr="00BE71DE" w:rsidRDefault="001435B9" w:rsidP="00CB2C67">
      <w:pPr>
        <w:suppressAutoHyphens/>
        <w:snapToGrid w:val="0"/>
        <w:spacing w:line="360" w:lineRule="auto"/>
        <w:rPr>
          <w:rFonts w:ascii="VW Head" w:hAnsi="VW Head"/>
          <w:bCs/>
          <w:color w:val="000000" w:themeColor="text1"/>
          <w:kern w:val="12"/>
          <w:sz w:val="30"/>
          <w:szCs w:val="30"/>
        </w:rPr>
      </w:pPr>
      <w:r>
        <w:rPr>
          <w:rFonts w:ascii="VW Head" w:hAnsi="VW Head"/>
          <w:bCs/>
          <w:color w:val="000000" w:themeColor="text1"/>
          <w:sz w:val="30"/>
          <w:szCs w:val="30"/>
        </w:rPr>
        <w:t xml:space="preserve">Mai </w:t>
      </w:r>
      <w:r w:rsidR="00D56525">
        <w:rPr>
          <w:rFonts w:ascii="VW Head" w:hAnsi="VW Head"/>
          <w:bCs/>
          <w:color w:val="000000" w:themeColor="text1"/>
          <w:sz w:val="30"/>
          <w:szCs w:val="30"/>
        </w:rPr>
        <w:t>2023</w:t>
      </w:r>
    </w:p>
    <w:p w14:paraId="6DDAF53B"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61B01A90"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30FA1759"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15A28DB4" w14:textId="77777777" w:rsidR="00100370" w:rsidRPr="00BE71DE" w:rsidRDefault="00100370" w:rsidP="00CB2C67">
      <w:pPr>
        <w:suppressAutoHyphens/>
        <w:spacing w:after="120" w:line="360" w:lineRule="auto"/>
        <w:rPr>
          <w:rFonts w:ascii="VW Head" w:hAnsi="VW Head"/>
          <w:b/>
          <w:color w:val="000000" w:themeColor="text1"/>
          <w:kern w:val="12"/>
          <w:sz w:val="19"/>
        </w:rPr>
      </w:pPr>
    </w:p>
    <w:p w14:paraId="1822F2C2" w14:textId="77777777" w:rsidR="00100370" w:rsidRPr="00BE71DE" w:rsidRDefault="00100370"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Sommaire</w:t>
      </w:r>
    </w:p>
    <w:p w14:paraId="0FC7B114" w14:textId="77777777" w:rsidR="00100370" w:rsidRPr="00BE71DE" w:rsidRDefault="00100370" w:rsidP="00CB2C67">
      <w:pPr>
        <w:suppressAutoHyphens/>
        <w:spacing w:after="120" w:line="360" w:lineRule="auto"/>
        <w:rPr>
          <w:rFonts w:ascii="VW Head" w:hAnsi="VW Head"/>
          <w:color w:val="000000" w:themeColor="text1"/>
          <w:kern w:val="12"/>
          <w:sz w:val="19"/>
        </w:rPr>
      </w:pPr>
    </w:p>
    <w:p w14:paraId="34CC5184" w14:textId="1A752435" w:rsidR="00435F77" w:rsidRPr="00BE71DE" w:rsidRDefault="00435F77" w:rsidP="00CB2C67">
      <w:pPr>
        <w:suppressAutoHyphens/>
        <w:spacing w:after="120" w:line="360" w:lineRule="auto"/>
        <w:rPr>
          <w:rFonts w:ascii="VW Head" w:hAnsi="VW Head"/>
          <w:bCs/>
          <w:color w:val="000000" w:themeColor="text1"/>
          <w:kern w:val="12"/>
          <w:sz w:val="19"/>
        </w:rPr>
      </w:pPr>
      <w:r>
        <w:rPr>
          <w:rFonts w:ascii="VW Head" w:hAnsi="VW Head"/>
          <w:b/>
          <w:color w:val="000000" w:themeColor="text1"/>
          <w:sz w:val="19"/>
        </w:rPr>
        <w:t>Récapitulatif des faits principaux</w:t>
      </w:r>
    </w:p>
    <w:p w14:paraId="71ED0359" w14:textId="74E32F80" w:rsidR="00EB7C06" w:rsidRPr="00BE71DE" w:rsidRDefault="00C4062D" w:rsidP="00350C22">
      <w:pPr>
        <w:suppressAutoHyphens/>
        <w:spacing w:after="120" w:line="360" w:lineRule="auto"/>
        <w:ind w:left="708"/>
        <w:rPr>
          <w:rFonts w:ascii="VW Head" w:hAnsi="VW Head"/>
          <w:bCs/>
          <w:color w:val="000000" w:themeColor="text1"/>
          <w:kern w:val="12"/>
          <w:sz w:val="19"/>
        </w:rPr>
      </w:pPr>
      <w:r>
        <w:rPr>
          <w:rFonts w:ascii="VW Head" w:hAnsi="VW Head"/>
          <w:bCs/>
          <w:color w:val="000000" w:themeColor="text1"/>
          <w:sz w:val="19"/>
        </w:rPr>
        <w:t>Le Touareg se dote de nouvelles technologies et</w:t>
      </w:r>
      <w:r w:rsidR="00350C22">
        <w:rPr>
          <w:rFonts w:ascii="VW Head" w:hAnsi="VW Head"/>
          <w:bCs/>
          <w:color w:val="000000" w:themeColor="text1"/>
          <w:sz w:val="19"/>
        </w:rPr>
        <w:br/>
      </w:r>
      <w:r>
        <w:rPr>
          <w:rFonts w:ascii="VW Head" w:hAnsi="VW Head"/>
          <w:bCs/>
          <w:color w:val="000000" w:themeColor="text1"/>
          <w:sz w:val="19"/>
        </w:rPr>
        <w:t>d’un nouveau design</w:t>
      </w:r>
      <w:r w:rsidR="00350C22">
        <w:rPr>
          <w:rFonts w:ascii="VW Head" w:hAnsi="VW Head"/>
          <w:bCs/>
          <w:color w:val="000000" w:themeColor="text1"/>
          <w:sz w:val="19"/>
        </w:rPr>
        <w:tab/>
      </w:r>
      <w:r w:rsidR="00350C22">
        <w:rPr>
          <w:rFonts w:ascii="VW Head" w:hAnsi="VW Head"/>
          <w:bCs/>
          <w:color w:val="000000" w:themeColor="text1"/>
          <w:sz w:val="19"/>
        </w:rPr>
        <w:tab/>
      </w:r>
      <w:r w:rsidR="00350C22">
        <w:rPr>
          <w:rFonts w:ascii="VW Head" w:hAnsi="VW Head"/>
          <w:bCs/>
          <w:color w:val="000000" w:themeColor="text1"/>
          <w:sz w:val="19"/>
        </w:rPr>
        <w:tab/>
      </w:r>
      <w:r w:rsidR="00350C22">
        <w:rPr>
          <w:rFonts w:ascii="VW Head" w:hAnsi="VW Head"/>
          <w:bCs/>
          <w:color w:val="000000" w:themeColor="text1"/>
          <w:sz w:val="19"/>
        </w:rPr>
        <w:tab/>
      </w:r>
      <w:r w:rsidR="00350C22">
        <w:rPr>
          <w:rFonts w:ascii="VW Head" w:hAnsi="VW Head"/>
          <w:bCs/>
          <w:color w:val="000000" w:themeColor="text1"/>
          <w:sz w:val="19"/>
        </w:rPr>
        <w:tab/>
      </w:r>
      <w:r w:rsidR="00350C22">
        <w:rPr>
          <w:rFonts w:ascii="VW Head" w:hAnsi="VW Head"/>
          <w:bCs/>
          <w:color w:val="000000" w:themeColor="text1"/>
          <w:sz w:val="19"/>
        </w:rPr>
        <w:tab/>
      </w:r>
      <w:r>
        <w:rPr>
          <w:rFonts w:ascii="VW Head" w:hAnsi="VW Head"/>
          <w:bCs/>
          <w:color w:val="000000" w:themeColor="text1"/>
          <w:sz w:val="19"/>
        </w:rPr>
        <w:t>02</w:t>
      </w:r>
    </w:p>
    <w:p w14:paraId="6F9D9604" w14:textId="77777777" w:rsidR="00030A51" w:rsidRPr="00BE71DE" w:rsidRDefault="00030A51" w:rsidP="00CB2C67">
      <w:pPr>
        <w:suppressAutoHyphens/>
        <w:spacing w:after="120" w:line="360" w:lineRule="auto"/>
        <w:rPr>
          <w:rFonts w:ascii="VW Head" w:hAnsi="VW Head"/>
          <w:bCs/>
          <w:color w:val="000000" w:themeColor="text1"/>
          <w:kern w:val="12"/>
          <w:sz w:val="19"/>
        </w:rPr>
      </w:pPr>
    </w:p>
    <w:p w14:paraId="07DCA22A" w14:textId="3FB9E7A9" w:rsidR="00435F77" w:rsidRPr="00BE71DE" w:rsidRDefault="00EB7C06"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Le nouveau Touareg en détail</w:t>
      </w:r>
    </w:p>
    <w:p w14:paraId="1401A315" w14:textId="4AA23FE7" w:rsidR="009A083C" w:rsidRPr="00BE71DE" w:rsidRDefault="001540F9"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Le nouveau design extérieur</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06</w:t>
      </w:r>
    </w:p>
    <w:p w14:paraId="7D06877A" w14:textId="04DA4838" w:rsidR="00A130A0" w:rsidRPr="00BE71DE" w:rsidRDefault="0096193C"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Les nouveaux « fe</w:t>
      </w:r>
      <w:r w:rsidR="007B1D1B">
        <w:rPr>
          <w:rFonts w:ascii="VW Head" w:hAnsi="VW Head"/>
          <w:color w:val="000000" w:themeColor="text1"/>
          <w:sz w:val="19"/>
        </w:rPr>
        <w:t xml:space="preserve">ux matriciels à </w:t>
      </w:r>
      <w:r w:rsidR="001435B9">
        <w:rPr>
          <w:rFonts w:ascii="VW Head" w:hAnsi="VW Head"/>
          <w:color w:val="000000" w:themeColor="text1"/>
          <w:sz w:val="19"/>
        </w:rPr>
        <w:t xml:space="preserve">IQ.Light HD </w:t>
      </w:r>
      <w:r>
        <w:rPr>
          <w:rFonts w:ascii="VW Head" w:hAnsi="VW Head"/>
          <w:color w:val="000000" w:themeColor="text1"/>
          <w:sz w:val="19"/>
        </w:rPr>
        <w:t>»</w:t>
      </w:r>
      <w:r>
        <w:rPr>
          <w:rFonts w:ascii="VW Head" w:hAnsi="VW Head"/>
          <w:color w:val="000000" w:themeColor="text1"/>
          <w:sz w:val="19"/>
        </w:rPr>
        <w:tab/>
      </w:r>
      <w:r>
        <w:rPr>
          <w:rFonts w:ascii="VW Head" w:hAnsi="VW Head"/>
          <w:color w:val="000000" w:themeColor="text1"/>
          <w:sz w:val="19"/>
        </w:rPr>
        <w:tab/>
        <w:t>06</w:t>
      </w:r>
    </w:p>
    <w:p w14:paraId="7EDACA2C" w14:textId="76D4330F" w:rsidR="002E6141" w:rsidRPr="00BE71DE" w:rsidRDefault="001E54B3"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L’habitacle revisité</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07</w:t>
      </w:r>
    </w:p>
    <w:p w14:paraId="2A8AEFB3" w14:textId="45B7CE98" w:rsidR="002E6141" w:rsidRPr="00BE71DE" w:rsidRDefault="00DD26E4"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Les trains roulants perfectionnés</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08</w:t>
      </w:r>
    </w:p>
    <w:p w14:paraId="2F1A674B" w14:textId="377D78B5" w:rsidR="002E6141" w:rsidRPr="00BE71DE" w:rsidRDefault="00A377A6"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Les 21 premières années</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08</w:t>
      </w:r>
    </w:p>
    <w:p w14:paraId="6918848D" w14:textId="77777777" w:rsidR="009F4FC1" w:rsidRPr="00BE71DE" w:rsidRDefault="009F4FC1" w:rsidP="00CB2C67">
      <w:pPr>
        <w:suppressAutoHyphens/>
        <w:spacing w:after="120" w:line="360" w:lineRule="auto"/>
        <w:rPr>
          <w:rFonts w:ascii="VW Head" w:hAnsi="VW Head"/>
          <w:color w:val="000000" w:themeColor="text1"/>
          <w:kern w:val="12"/>
          <w:sz w:val="19"/>
        </w:rPr>
      </w:pPr>
    </w:p>
    <w:p w14:paraId="19EC6688" w14:textId="223826BC" w:rsidR="00A35190" w:rsidRPr="00BE71DE" w:rsidRDefault="00A35190" w:rsidP="00CB2C67">
      <w:pPr>
        <w:suppressAutoHyphens/>
        <w:spacing w:after="120" w:line="360" w:lineRule="auto"/>
        <w:rPr>
          <w:rFonts w:ascii="VW Head" w:hAnsi="VW Head"/>
          <w:b/>
          <w:bCs/>
          <w:color w:val="000000" w:themeColor="text1"/>
          <w:kern w:val="12"/>
          <w:sz w:val="19"/>
        </w:rPr>
      </w:pPr>
      <w:r>
        <w:rPr>
          <w:rFonts w:ascii="VW Head" w:hAnsi="VW Head"/>
          <w:b/>
          <w:bCs/>
          <w:color w:val="000000" w:themeColor="text1"/>
          <w:sz w:val="19"/>
        </w:rPr>
        <w:t>Remarques</w:t>
      </w:r>
    </w:p>
    <w:p w14:paraId="1E0D8E1A" w14:textId="5273EC04" w:rsidR="00C05182" w:rsidRPr="00BE71DE" w:rsidRDefault="00C05182" w:rsidP="00CB2C67">
      <w:pPr>
        <w:suppressAutoHyphens/>
        <w:spacing w:after="120" w:line="360" w:lineRule="auto"/>
        <w:rPr>
          <w:rFonts w:ascii="VW Head" w:hAnsi="VW Head"/>
          <w:color w:val="000000" w:themeColor="text1"/>
          <w:kern w:val="12"/>
          <w:sz w:val="19"/>
        </w:rPr>
      </w:pPr>
      <w:r>
        <w:rPr>
          <w:rFonts w:ascii="VW Head" w:hAnsi="VW Head"/>
          <w:color w:val="000000" w:themeColor="text1"/>
          <w:sz w:val="19"/>
        </w:rPr>
        <w:t>Informations sur les équipements, les prix et les consommations</w:t>
      </w:r>
      <w:r>
        <w:rPr>
          <w:rFonts w:ascii="VW Head" w:hAnsi="VW Head"/>
          <w:color w:val="000000" w:themeColor="text1"/>
          <w:sz w:val="19"/>
        </w:rPr>
        <w:tab/>
      </w:r>
      <w:r>
        <w:rPr>
          <w:rFonts w:ascii="VW Head" w:hAnsi="VW Head"/>
          <w:color w:val="000000" w:themeColor="text1"/>
          <w:sz w:val="19"/>
        </w:rPr>
        <w:tab/>
      </w:r>
      <w:r w:rsidR="004844F6">
        <w:rPr>
          <w:rFonts w:ascii="VW Head" w:hAnsi="VW Head"/>
          <w:color w:val="000000" w:themeColor="text1"/>
          <w:sz w:val="19"/>
        </w:rPr>
        <w:t>10</w:t>
      </w:r>
    </w:p>
    <w:p w14:paraId="423B70C8" w14:textId="77777777" w:rsidR="00435F77" w:rsidRPr="00BE71DE" w:rsidRDefault="00435F77" w:rsidP="00CB2C67">
      <w:pPr>
        <w:suppressAutoHyphens/>
        <w:spacing w:line="240" w:lineRule="auto"/>
        <w:rPr>
          <w:color w:val="000000" w:themeColor="text1"/>
          <w:sz w:val="15"/>
          <w:szCs w:val="15"/>
        </w:rPr>
      </w:pPr>
      <w:r>
        <w:br w:type="page"/>
      </w:r>
    </w:p>
    <w:p w14:paraId="7DBB7632" w14:textId="0DDAE186" w:rsidR="00094AC9" w:rsidRPr="00BE71DE" w:rsidRDefault="00094AC9" w:rsidP="00CB2C67">
      <w:pPr>
        <w:suppressAutoHyphens/>
        <w:rPr>
          <w:color w:val="000000" w:themeColor="text1"/>
          <w:sz w:val="15"/>
          <w:szCs w:val="15"/>
        </w:rPr>
      </w:pPr>
      <w:r>
        <w:rPr>
          <w:color w:val="000000" w:themeColor="text1"/>
          <w:sz w:val="15"/>
          <w:szCs w:val="15"/>
        </w:rPr>
        <w:lastRenderedPageBreak/>
        <w:t>Récapitulatif des faits principaux</w:t>
      </w:r>
    </w:p>
    <w:p w14:paraId="49462A2D" w14:textId="77777777" w:rsidR="0063039D" w:rsidRPr="00BE71DE" w:rsidRDefault="0063039D" w:rsidP="00CB2C67">
      <w:pPr>
        <w:suppressAutoHyphens/>
        <w:rPr>
          <w:color w:val="000000" w:themeColor="text1"/>
        </w:rPr>
      </w:pPr>
    </w:p>
    <w:p w14:paraId="09865BE7" w14:textId="10F37F79" w:rsidR="00EB567E" w:rsidRPr="00BE71DE" w:rsidRDefault="00410BA0" w:rsidP="00CB2C67">
      <w:pPr>
        <w:suppressAutoHyphens/>
        <w:rPr>
          <w:b/>
          <w:bCs/>
          <w:color w:val="000000" w:themeColor="text1"/>
          <w:sz w:val="30"/>
          <w:szCs w:val="30"/>
        </w:rPr>
      </w:pPr>
      <w:r>
        <w:rPr>
          <w:b/>
          <w:bCs/>
          <w:color w:val="000000" w:themeColor="text1"/>
          <w:sz w:val="30"/>
          <w:szCs w:val="30"/>
        </w:rPr>
        <w:t>Refonte du modèle haut de gamme de Volkswagen : le</w:t>
      </w:r>
    </w:p>
    <w:p w14:paraId="5067D4E1" w14:textId="5551B139" w:rsidR="00CB2C67" w:rsidRPr="004844F6" w:rsidRDefault="00444577" w:rsidP="00CB2C67">
      <w:pPr>
        <w:suppressAutoHyphens/>
        <w:ind w:right="-567"/>
        <w:rPr>
          <w:b/>
          <w:bCs/>
          <w:color w:val="000000" w:themeColor="text1"/>
          <w:sz w:val="30"/>
          <w:szCs w:val="30"/>
        </w:rPr>
      </w:pPr>
      <w:r>
        <w:rPr>
          <w:b/>
          <w:bCs/>
          <w:color w:val="000000" w:themeColor="text1"/>
          <w:sz w:val="30"/>
          <w:szCs w:val="30"/>
        </w:rPr>
        <w:t>Touareg se dote de nouvelles technologies et d’un nouveau design</w:t>
      </w:r>
      <w:r w:rsidR="004844F6">
        <w:rPr>
          <w:b/>
          <w:bCs/>
          <w:color w:val="000000" w:themeColor="text1"/>
          <w:sz w:val="30"/>
          <w:szCs w:val="30"/>
        </w:rPr>
        <w:br/>
      </w: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BE71DE" w:rsidRPr="00BE71DE" w14:paraId="110A1CC4" w14:textId="77777777" w:rsidTr="00E46F31">
        <w:trPr>
          <w:trHeight w:val="3939"/>
        </w:trPr>
        <w:tc>
          <w:tcPr>
            <w:tcW w:w="2194" w:type="dxa"/>
            <w:shd w:val="clear" w:color="auto" w:fill="auto"/>
            <w:noWrap/>
          </w:tcPr>
          <w:p w14:paraId="1FE45237" w14:textId="64BD9B52" w:rsidR="00586C5C" w:rsidRPr="00BE71DE" w:rsidRDefault="00586C5C" w:rsidP="00CB2C67">
            <w:pPr>
              <w:pStyle w:val="Beschriftung"/>
              <w:suppressAutoHyphens/>
              <w:spacing w:line="190" w:lineRule="exact"/>
              <w:jc w:val="both"/>
              <w:rPr>
                <w:bCs w:val="0"/>
                <w:color w:val="000000" w:themeColor="text1"/>
                <w:sz w:val="14"/>
                <w:szCs w:val="14"/>
              </w:rPr>
            </w:pPr>
            <w:r>
              <w:rPr>
                <w:bCs w:val="0"/>
                <w:color w:val="000000" w:themeColor="text1"/>
                <w:sz w:val="14"/>
                <w:szCs w:val="14"/>
              </w:rPr>
              <w:t>Contacts pour les médias</w:t>
            </w:r>
          </w:p>
          <w:p w14:paraId="1532DB14" w14:textId="77777777" w:rsidR="00586C5C" w:rsidRPr="00BE71DE" w:rsidRDefault="00586C5C" w:rsidP="00CB2C67">
            <w:pPr>
              <w:suppressAutoHyphens/>
              <w:spacing w:line="240" w:lineRule="auto"/>
              <w:rPr>
                <w:color w:val="000000" w:themeColor="text1"/>
                <w:sz w:val="14"/>
                <w:szCs w:val="14"/>
              </w:rPr>
            </w:pPr>
            <w:r>
              <w:rPr>
                <w:color w:val="000000" w:themeColor="text1"/>
                <w:sz w:val="14"/>
                <w:szCs w:val="14"/>
              </w:rPr>
              <w:t>Volkswagen Communications</w:t>
            </w:r>
          </w:p>
          <w:p w14:paraId="6CF94048" w14:textId="77777777" w:rsidR="005F1D01" w:rsidRPr="00BE71DE" w:rsidRDefault="00EA3850" w:rsidP="00CB2C67">
            <w:pPr>
              <w:suppressAutoHyphens/>
              <w:spacing w:line="240" w:lineRule="auto"/>
              <w:rPr>
                <w:color w:val="000000" w:themeColor="text1"/>
                <w:sz w:val="14"/>
                <w:szCs w:val="14"/>
              </w:rPr>
            </w:pPr>
            <w:r>
              <w:rPr>
                <w:color w:val="000000" w:themeColor="text1"/>
                <w:sz w:val="14"/>
                <w:szCs w:val="14"/>
              </w:rPr>
              <w:t>Product Communications</w:t>
            </w:r>
            <w:r>
              <w:rPr>
                <w:color w:val="000000" w:themeColor="text1"/>
                <w:sz w:val="14"/>
                <w:szCs w:val="14"/>
              </w:rPr>
              <w:br/>
            </w:r>
          </w:p>
          <w:p w14:paraId="5B0B5299" w14:textId="1E2EB2E9" w:rsidR="00586C5C" w:rsidRPr="00BE71DE" w:rsidRDefault="006140C7" w:rsidP="00CB2C67">
            <w:pPr>
              <w:suppressAutoHyphens/>
              <w:spacing w:line="240" w:lineRule="auto"/>
              <w:rPr>
                <w:color w:val="000000" w:themeColor="text1"/>
                <w:sz w:val="14"/>
                <w:szCs w:val="14"/>
              </w:rPr>
            </w:pPr>
            <w:r>
              <w:rPr>
                <w:color w:val="000000" w:themeColor="text1"/>
                <w:sz w:val="14"/>
                <w:szCs w:val="14"/>
              </w:rPr>
              <w:t>Martin Hube</w:t>
            </w:r>
          </w:p>
          <w:p w14:paraId="5C6CAA98" w14:textId="2E4A8721" w:rsidR="00586C5C" w:rsidRPr="00BE71DE" w:rsidRDefault="001C5CA3" w:rsidP="00CB2C67">
            <w:pPr>
              <w:suppressAutoHyphens/>
              <w:spacing w:line="240" w:lineRule="auto"/>
              <w:rPr>
                <w:color w:val="000000" w:themeColor="text1"/>
                <w:sz w:val="14"/>
                <w:szCs w:val="14"/>
              </w:rPr>
            </w:pPr>
            <w:r>
              <w:rPr>
                <w:color w:val="000000" w:themeColor="text1"/>
                <w:sz w:val="14"/>
                <w:szCs w:val="14"/>
              </w:rPr>
              <w:t>Porte-parole Passat, Arteon, Touareg, VHR</w:t>
            </w:r>
          </w:p>
          <w:p w14:paraId="4FD98274" w14:textId="6738044A" w:rsidR="00586C5C" w:rsidRPr="00BE71DE" w:rsidRDefault="00586C5C" w:rsidP="00CB2C67">
            <w:pPr>
              <w:suppressAutoHyphens/>
              <w:spacing w:line="240" w:lineRule="auto"/>
              <w:rPr>
                <w:color w:val="000000" w:themeColor="text1"/>
                <w:sz w:val="14"/>
                <w:szCs w:val="14"/>
              </w:rPr>
            </w:pPr>
            <w:r>
              <w:rPr>
                <w:color w:val="000000" w:themeColor="text1"/>
                <w:sz w:val="14"/>
                <w:szCs w:val="14"/>
              </w:rPr>
              <w:t>Tél. : +49 53 61 94 98 74</w:t>
            </w:r>
          </w:p>
          <w:p w14:paraId="514B692E" w14:textId="2F4F74C0" w:rsidR="008D075A" w:rsidRPr="00BE71DE" w:rsidRDefault="006140C7" w:rsidP="00CB2C67">
            <w:pPr>
              <w:suppressAutoHyphens/>
              <w:spacing w:line="240" w:lineRule="auto"/>
              <w:rPr>
                <w:color w:val="000000" w:themeColor="text1"/>
                <w:sz w:val="14"/>
                <w:szCs w:val="14"/>
              </w:rPr>
            </w:pPr>
            <w:r>
              <w:rPr>
                <w:color w:val="000000" w:themeColor="text1"/>
                <w:sz w:val="14"/>
                <w:szCs w:val="14"/>
              </w:rPr>
              <w:t>martin.hube@volkswagen.de</w:t>
            </w:r>
          </w:p>
          <w:p w14:paraId="2778E099" w14:textId="77777777" w:rsidR="00586C5C" w:rsidRPr="00BE71DE" w:rsidRDefault="00586C5C" w:rsidP="00CB2C67">
            <w:pPr>
              <w:suppressAutoHyphens/>
              <w:spacing w:line="240" w:lineRule="auto"/>
              <w:rPr>
                <w:color w:val="000000" w:themeColor="text1"/>
                <w:sz w:val="14"/>
                <w:szCs w:val="14"/>
              </w:rPr>
            </w:pPr>
          </w:p>
          <w:p w14:paraId="3CBA070B" w14:textId="18F71A81" w:rsidR="003D313A" w:rsidRPr="00BE71DE" w:rsidRDefault="003D313A" w:rsidP="00CB2C67">
            <w:pPr>
              <w:suppressAutoHyphens/>
              <w:spacing w:line="240" w:lineRule="auto"/>
              <w:rPr>
                <w:color w:val="000000" w:themeColor="text1"/>
                <w:sz w:val="14"/>
                <w:szCs w:val="14"/>
              </w:rPr>
            </w:pPr>
          </w:p>
          <w:p w14:paraId="47AD0EBB" w14:textId="4E039BF6" w:rsidR="003D313A" w:rsidRPr="00BE71DE" w:rsidRDefault="003D313A" w:rsidP="00CB2C67">
            <w:pPr>
              <w:suppressAutoHyphens/>
              <w:spacing w:line="240" w:lineRule="auto"/>
              <w:rPr>
                <w:color w:val="000000" w:themeColor="text1"/>
                <w:sz w:val="14"/>
                <w:szCs w:val="14"/>
              </w:rPr>
            </w:pPr>
          </w:p>
          <w:p w14:paraId="551AFEB0" w14:textId="0C2080B1" w:rsidR="003D313A" w:rsidRPr="00BE71DE" w:rsidRDefault="003D313A" w:rsidP="00CB2C67">
            <w:pPr>
              <w:suppressAutoHyphens/>
              <w:spacing w:line="240" w:lineRule="auto"/>
              <w:rPr>
                <w:color w:val="000000" w:themeColor="text1"/>
                <w:sz w:val="14"/>
                <w:szCs w:val="14"/>
              </w:rPr>
            </w:pPr>
          </w:p>
          <w:p w14:paraId="07A98F37" w14:textId="5E1C4AFC" w:rsidR="003D313A" w:rsidRPr="00BE71DE" w:rsidRDefault="003D313A" w:rsidP="00CB2C67">
            <w:pPr>
              <w:suppressAutoHyphens/>
              <w:spacing w:line="240" w:lineRule="auto"/>
              <w:rPr>
                <w:color w:val="000000" w:themeColor="text1"/>
                <w:sz w:val="14"/>
                <w:szCs w:val="14"/>
              </w:rPr>
            </w:pPr>
          </w:p>
          <w:p w14:paraId="263AE6EE" w14:textId="77777777" w:rsidR="003D313A" w:rsidRPr="00BE71DE" w:rsidRDefault="003D313A" w:rsidP="00CB2C67">
            <w:pPr>
              <w:suppressAutoHyphens/>
              <w:spacing w:line="240" w:lineRule="auto"/>
              <w:rPr>
                <w:color w:val="000000" w:themeColor="text1"/>
                <w:sz w:val="14"/>
                <w:szCs w:val="14"/>
              </w:rPr>
            </w:pPr>
          </w:p>
          <w:p w14:paraId="634D04E1" w14:textId="54F9AE72" w:rsidR="00586C5C" w:rsidRPr="00BE71DE" w:rsidRDefault="00586C5C" w:rsidP="00CB2C67">
            <w:pPr>
              <w:suppressAutoHyphens/>
              <w:spacing w:line="240" w:lineRule="auto"/>
              <w:rPr>
                <w:b/>
                <w:bCs/>
                <w:color w:val="000000" w:themeColor="text1"/>
              </w:rPr>
            </w:pPr>
            <w:r>
              <w:rPr>
                <w:b/>
                <w:noProof/>
                <w:snapToGrid/>
                <w:color w:val="000000" w:themeColor="text1"/>
                <w:lang w:val="de-DE" w:eastAsia="zh-CN"/>
              </w:rPr>
              <w:drawing>
                <wp:inline distT="0" distB="0" distL="0" distR="0" wp14:anchorId="286DAE68" wp14:editId="2896ECC0">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bCs/>
                <w:color w:val="000000" w:themeColor="text1"/>
              </w:rPr>
              <w:t xml:space="preserve">  </w:t>
            </w:r>
            <w:r>
              <w:rPr>
                <w:noProof/>
                <w:snapToGrid/>
                <w:lang w:val="de-DE" w:eastAsia="zh-CN"/>
              </w:rPr>
              <w:drawing>
                <wp:inline distT="0" distB="0" distL="0" distR="0" wp14:anchorId="32AF82AA" wp14:editId="1234831C">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bCs/>
                <w:color w:val="000000" w:themeColor="text1"/>
              </w:rPr>
              <w:t xml:space="preserve">  </w:t>
            </w:r>
            <w:r>
              <w:rPr>
                <w:noProof/>
                <w:snapToGrid/>
                <w:lang w:val="de-DE" w:eastAsia="zh-CN"/>
              </w:rPr>
              <w:drawing>
                <wp:inline distT="0" distB="0" distL="0" distR="0" wp14:anchorId="03968A5D" wp14:editId="4146C64F">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C10787" w14:textId="208361F5" w:rsidR="00586C5C" w:rsidRPr="00BE71DE" w:rsidRDefault="00586C5C" w:rsidP="00CB2C67">
            <w:pPr>
              <w:pStyle w:val="Pressekontakt"/>
              <w:suppressAutoHyphens/>
              <w:spacing w:line="240" w:lineRule="auto"/>
              <w:rPr>
                <w:color w:val="000000" w:themeColor="text1"/>
                <w:sz w:val="14"/>
                <w:szCs w:val="14"/>
              </w:rPr>
            </w:pPr>
          </w:p>
          <w:p w14:paraId="344A8D13" w14:textId="730AF3F1" w:rsidR="00586C5C" w:rsidRPr="00BE71DE" w:rsidRDefault="002317C1" w:rsidP="00CB2C67">
            <w:pPr>
              <w:pStyle w:val="Pressekontakt"/>
              <w:suppressAutoHyphens/>
              <w:spacing w:line="240" w:lineRule="auto"/>
              <w:rPr>
                <w:b w:val="0"/>
                <w:bCs w:val="0"/>
                <w:color w:val="000000" w:themeColor="text1"/>
                <w:sz w:val="14"/>
                <w:szCs w:val="14"/>
              </w:rPr>
            </w:pPr>
            <w:r>
              <w:rPr>
                <w:b w:val="0"/>
                <w:bCs w:val="0"/>
                <w:color w:val="000000" w:themeColor="text1"/>
                <w:sz w:val="14"/>
                <w:szCs w:val="14"/>
              </w:rPr>
              <w:t>Plus d’informations à l’adresse</w:t>
            </w:r>
          </w:p>
          <w:p w14:paraId="18FDE805" w14:textId="32748B94" w:rsidR="00586C5C" w:rsidRPr="00BE71DE" w:rsidRDefault="007B1D1B" w:rsidP="00CB2C67">
            <w:pPr>
              <w:pStyle w:val="Kontakt"/>
              <w:suppressAutoHyphens/>
              <w:snapToGrid w:val="0"/>
              <w:spacing w:line="240" w:lineRule="auto"/>
              <w:contextualSpacing/>
              <w:rPr>
                <w:bCs w:val="0"/>
                <w:color w:val="000000" w:themeColor="text1"/>
                <w:sz w:val="14"/>
                <w:szCs w:val="14"/>
              </w:rPr>
            </w:pPr>
            <w:hyperlink r:id="rId15" w:history="1">
              <w:r w:rsidR="00CB2C67">
                <w:rPr>
                  <w:bCs w:val="0"/>
                  <w:color w:val="000000" w:themeColor="text1"/>
                  <w:sz w:val="14"/>
                  <w:szCs w:val="14"/>
                </w:rPr>
                <w:t>volkswagen-newsroom.com</w:t>
              </w:r>
            </w:hyperlink>
          </w:p>
          <w:p w14:paraId="01A308F0" w14:textId="2BE51F50"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0FEEFCFC" w14:textId="77777777"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550D1D81" w14:textId="3E24D24A" w:rsidR="00E46F31" w:rsidRPr="00BE71DE" w:rsidRDefault="00E46F31" w:rsidP="00CB2C67">
            <w:pPr>
              <w:pStyle w:val="Kontakt"/>
              <w:suppressAutoHyphens/>
              <w:snapToGrid w:val="0"/>
              <w:spacing w:line="240" w:lineRule="auto"/>
              <w:contextualSpacing/>
              <w:rPr>
                <w:bCs w:val="0"/>
                <w:color w:val="000000" w:themeColor="text1"/>
                <w:sz w:val="14"/>
                <w:szCs w:val="14"/>
              </w:rPr>
            </w:pPr>
            <w:r>
              <w:rPr>
                <w:bCs w:val="0"/>
                <w:noProof/>
                <w:snapToGrid/>
                <w:color w:val="000000" w:themeColor="text1"/>
                <w:sz w:val="14"/>
                <w:szCs w:val="14"/>
                <w:lang w:val="de-DE" w:eastAsia="zh-CN"/>
              </w:rPr>
              <w:drawing>
                <wp:inline distT="0" distB="0" distL="0" distR="0" wp14:anchorId="62195E2C" wp14:editId="10EB3F39">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196B0106" w14:textId="77038A24"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2B12F33C" w14:textId="66A429AE" w:rsidR="00E46F31" w:rsidRPr="00BE71DE" w:rsidRDefault="00E46F31" w:rsidP="00CB2C67">
            <w:pPr>
              <w:pStyle w:val="Kontakt"/>
              <w:suppressAutoHyphens/>
              <w:snapToGrid w:val="0"/>
              <w:spacing w:line="240" w:lineRule="auto"/>
              <w:contextualSpacing/>
              <w:rPr>
                <w:bCs w:val="0"/>
                <w:color w:val="000000" w:themeColor="text1"/>
                <w:sz w:val="14"/>
                <w:szCs w:val="14"/>
              </w:rPr>
            </w:pPr>
          </w:p>
        </w:tc>
      </w:tr>
    </w:tbl>
    <w:p w14:paraId="4BFE481F" w14:textId="77777777" w:rsidR="00586C5C" w:rsidRPr="00BE71DE" w:rsidRDefault="00586C5C" w:rsidP="00CB2C67">
      <w:pPr>
        <w:suppressAutoHyphens/>
        <w:spacing w:line="240" w:lineRule="exact"/>
        <w:rPr>
          <w:rFonts w:ascii="VW Head Office" w:hAnsi="VW Head Office"/>
          <w:bCs/>
          <w:color w:val="000000" w:themeColor="text1"/>
          <w:sz w:val="19"/>
        </w:rPr>
      </w:pPr>
    </w:p>
    <w:p w14:paraId="07B99B49" w14:textId="607C21F6" w:rsidR="004A469A" w:rsidRPr="00BE71DE" w:rsidRDefault="0071177A"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Touareg 2023 : le SUV haut de gamme se démarque par de nouvelles caractéristiques de haute technologie</w:t>
      </w:r>
    </w:p>
    <w:p w14:paraId="1F179DD7" w14:textId="7D88D8DA" w:rsidR="002E6141" w:rsidRPr="00BE71DE" w:rsidRDefault="006C5C69"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Éclairage interactif : premier véhicule de VW à être éq</w:t>
      </w:r>
      <w:r w:rsidR="007B1D1B">
        <w:rPr>
          <w:rFonts w:ascii="VW Head Office" w:hAnsi="VW Head Office"/>
          <w:bCs/>
          <w:color w:val="000000" w:themeColor="text1"/>
          <w:sz w:val="19"/>
          <w:szCs w:val="19"/>
        </w:rPr>
        <w:t xml:space="preserve">uipé de « feux matriciels à </w:t>
      </w:r>
      <w:r>
        <w:rPr>
          <w:rFonts w:ascii="VW Head Office" w:hAnsi="VW Head Office"/>
          <w:bCs/>
          <w:color w:val="000000" w:themeColor="text1"/>
          <w:sz w:val="19"/>
          <w:szCs w:val="19"/>
        </w:rPr>
        <w:t>IQ.Light HD »</w:t>
      </w:r>
    </w:p>
    <w:p w14:paraId="5BC69C50" w14:textId="64967CFC" w:rsidR="00E92B27" w:rsidRPr="00BE71DE" w:rsidRDefault="00E92B27"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Nouvelle définition des trains roulants : large fourchette entre agilité et confort</w:t>
      </w:r>
    </w:p>
    <w:p w14:paraId="680F001E" w14:textId="181BDAD7" w:rsidR="002E6141" w:rsidRPr="00BE71DE" w:rsidRDefault="00673153"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Style premium : avant et arrière du véhicule redessinés</w:t>
      </w:r>
    </w:p>
    <w:p w14:paraId="7CF887E4" w14:textId="7C45BA77" w:rsidR="00D84B79" w:rsidRPr="00BE71DE" w:rsidRDefault="00714D9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Habitacle perfectionné : prédestiné aux longs trajets</w:t>
      </w:r>
    </w:p>
    <w:p w14:paraId="5F4D9474" w14:textId="234CB8CF" w:rsidR="00BB17B7" w:rsidRPr="00BE71DE" w:rsidRDefault="00DB4B2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Ouverture du configurateur : le nouveau Touareg sera disponib</w:t>
      </w:r>
      <w:r w:rsidR="007B1D1B">
        <w:rPr>
          <w:rFonts w:ascii="VW Head Office" w:hAnsi="VW Head Office"/>
          <w:bCs/>
          <w:color w:val="000000" w:themeColor="text1"/>
          <w:sz w:val="19"/>
          <w:szCs w:val="19"/>
        </w:rPr>
        <w:t>le à la commande à compter du 25</w:t>
      </w:r>
      <w:r>
        <w:rPr>
          <w:rFonts w:ascii="VW Head Office" w:hAnsi="VW Head Office"/>
          <w:bCs/>
          <w:color w:val="000000" w:themeColor="text1"/>
          <w:sz w:val="19"/>
          <w:szCs w:val="19"/>
        </w:rPr>
        <w:t> mai</w:t>
      </w:r>
    </w:p>
    <w:p w14:paraId="7392BD17" w14:textId="77777777" w:rsidR="00C50641" w:rsidRPr="00BE71DE" w:rsidRDefault="00C50641" w:rsidP="00CB2C67">
      <w:pPr>
        <w:suppressAutoHyphens/>
        <w:rPr>
          <w:bCs/>
          <w:color w:val="000000" w:themeColor="text1"/>
          <w:szCs w:val="22"/>
        </w:rPr>
      </w:pPr>
    </w:p>
    <w:p w14:paraId="7AAA6B6E" w14:textId="17AD9E74" w:rsidR="003B3BA8" w:rsidRPr="00BE71DE" w:rsidRDefault="00157885" w:rsidP="00CB2C67">
      <w:pPr>
        <w:suppressAutoHyphens/>
        <w:rPr>
          <w:color w:val="000000" w:themeColor="text1"/>
          <w:sz w:val="19"/>
        </w:rPr>
      </w:pPr>
      <w:r>
        <w:rPr>
          <w:color w:val="000000" w:themeColor="text1"/>
          <w:sz w:val="19"/>
        </w:rPr>
        <w:t>Le Touareg s’impose comme le plus polyvalent des grands SUV : il combine à la perfection un confort routier exemplaire pour les longs trajets, une capacité de remorquage hors pair et d’authentiques aptitudes en tout-terrain. Volkswagen lance désormais la prochaine génération du Touareg. Le modèle haut de gamme de la marque est le premier véhicule VW à être éq</w:t>
      </w:r>
      <w:r w:rsidR="007B1D1B">
        <w:rPr>
          <w:color w:val="000000" w:themeColor="text1"/>
          <w:sz w:val="19"/>
        </w:rPr>
        <w:t xml:space="preserve">uipé de « feux matriciels à </w:t>
      </w:r>
      <w:r>
        <w:rPr>
          <w:color w:val="000000" w:themeColor="text1"/>
          <w:sz w:val="19"/>
        </w:rPr>
        <w:t xml:space="preserve">IQ.Light HD » de conception nouvelle. Le système d’éclairage interactif rend la conduite de nuit encore plus confortable. Volkswagen a également peaufiné le luxueux habitacle ; le cockpit « Innovision » intègre les dernières avancées en termes de matériel (hardware) et de logiciel. Un nouveau capteur mesurant la charge sur le toit et des systèmes de trains roulants perfectionnés élargissent la fourchette entre confort optimal et performance maximale. Grâce à ses nouvelles technologies, le Touareg se révèle encore plus polyvalent qu’auparavant. La mise à jour se remarque immédiatement aux parties avant et arrière du véhicule redessinées. Les feux arrière à </w:t>
      </w:r>
      <w:bookmarkStart w:id="0" w:name="_GoBack"/>
      <w:r>
        <w:rPr>
          <w:color w:val="000000" w:themeColor="text1"/>
          <w:sz w:val="19"/>
        </w:rPr>
        <w:t>LED</w:t>
      </w:r>
      <w:bookmarkEnd w:id="0"/>
      <w:r>
        <w:rPr>
          <w:color w:val="000000" w:themeColor="text1"/>
          <w:sz w:val="19"/>
        </w:rPr>
        <w:t>, désormais conçus comme bandeau lumineux, sont particulièrement distinctifs, avec pour la première fois un logo VW éclairé en rouge. En Europe, le nouveau Touareg ser</w:t>
      </w:r>
      <w:r w:rsidR="007B1D1B">
        <w:rPr>
          <w:color w:val="000000" w:themeColor="text1"/>
          <w:sz w:val="19"/>
        </w:rPr>
        <w:t>a disponible à la commande le 25</w:t>
      </w:r>
      <w:r>
        <w:rPr>
          <w:color w:val="000000" w:themeColor="text1"/>
          <w:sz w:val="19"/>
        </w:rPr>
        <w:t> mai 2023 (Touareg R eHybrid</w:t>
      </w:r>
      <w:r>
        <w:rPr>
          <w:bCs/>
          <w:color w:val="000000" w:themeColor="text1"/>
          <w:sz w:val="19"/>
          <w:vertAlign w:val="superscript"/>
        </w:rPr>
        <w:t>3/4</w:t>
      </w:r>
      <w:r>
        <w:rPr>
          <w:color w:val="000000" w:themeColor="text1"/>
          <w:sz w:val="19"/>
        </w:rPr>
        <w:t> : 22 juin 2023).</w:t>
      </w:r>
    </w:p>
    <w:p w14:paraId="1838AEBD" w14:textId="77777777" w:rsidR="008B31FE" w:rsidRPr="00BE71DE" w:rsidRDefault="008B31FE" w:rsidP="00CB2C67">
      <w:pPr>
        <w:suppressAutoHyphens/>
        <w:rPr>
          <w:bCs/>
          <w:color w:val="000000" w:themeColor="text1"/>
          <w:sz w:val="19"/>
        </w:rPr>
      </w:pPr>
    </w:p>
    <w:p w14:paraId="61FF4DDD" w14:textId="44F9E366" w:rsidR="006C5584" w:rsidRPr="007A7120" w:rsidRDefault="007A7120" w:rsidP="00CB2C67">
      <w:pPr>
        <w:suppressAutoHyphens/>
        <w:rPr>
          <w:bCs/>
          <w:color w:val="000000" w:themeColor="text1"/>
          <w:sz w:val="19"/>
        </w:rPr>
      </w:pPr>
      <w:r>
        <w:rPr>
          <w:b/>
          <w:color w:val="000000" w:themeColor="text1"/>
          <w:sz w:val="19"/>
        </w:rPr>
        <w:t>SUV haut de gamme très apprécié.</w:t>
      </w:r>
      <w:r>
        <w:rPr>
          <w:bCs/>
          <w:color w:val="000000" w:themeColor="text1"/>
          <w:sz w:val="19"/>
        </w:rPr>
        <w:t xml:space="preserve"> Plus de 1,13 million d’exemplaires du Touareg ont été vendus à ce jour. </w:t>
      </w:r>
      <w:r>
        <w:rPr>
          <w:color w:val="000000" w:themeColor="text1"/>
          <w:sz w:val="19"/>
        </w:rPr>
        <w:t xml:space="preserve">Imelda Labbé, Membre du Directoire de la Marque Volkswagen, en charge des Ventes, du Marketing et de l’Après-vente : </w:t>
      </w:r>
      <w:r>
        <w:rPr>
          <w:sz w:val="19"/>
        </w:rPr>
        <w:t>« Le nouveau Touareg séduit par sa qualité exceptionnelle et son confort inégalé.</w:t>
      </w:r>
      <w:r>
        <w:rPr>
          <w:color w:val="000000"/>
          <w:sz w:val="19"/>
        </w:rPr>
        <w:t xml:space="preserve"> Nous avons également tenu compte des attentes de notre clientèle pour ce modèle, en affinant le design, en rendant l’utilisation toujours plus intuitive et en améliorant encore les excellentes caractéristiques de conduite. </w:t>
      </w:r>
      <w:r>
        <w:rPr>
          <w:sz w:val="19"/>
        </w:rPr>
        <w:t>Le résultat est un véritable multitalent, qui ne manquera pas de susciter l’enthousiasme : sur route, en tout-terrain et, bien entendu, comme véhicule de remorquage de premier ordre. »</w:t>
      </w:r>
    </w:p>
    <w:p w14:paraId="549C600F" w14:textId="77777777" w:rsidR="00185645" w:rsidRPr="00BE71DE" w:rsidRDefault="00185645" w:rsidP="00CB2C67">
      <w:pPr>
        <w:suppressAutoHyphens/>
        <w:rPr>
          <w:bCs/>
          <w:color w:val="000000" w:themeColor="text1"/>
          <w:sz w:val="19"/>
        </w:rPr>
      </w:pPr>
    </w:p>
    <w:p w14:paraId="40FEE99F" w14:textId="72761E87" w:rsidR="009D5B87" w:rsidRPr="00BE71DE" w:rsidRDefault="0021048E" w:rsidP="00C36A22">
      <w:pPr>
        <w:suppressAutoHyphens/>
        <w:rPr>
          <w:color w:val="000000" w:themeColor="text1"/>
          <w:sz w:val="19"/>
        </w:rPr>
      </w:pPr>
      <w:r>
        <w:rPr>
          <w:b/>
          <w:bCs/>
          <w:color w:val="000000" w:themeColor="text1"/>
          <w:sz w:val="19"/>
        </w:rPr>
        <w:t>Vecteur d’innovation.</w:t>
      </w:r>
      <w:r>
        <w:rPr>
          <w:color w:val="000000" w:themeColor="text1"/>
          <w:sz w:val="19"/>
        </w:rPr>
        <w:t xml:space="preserve"> Le Touareg a toujours été un pionnier en matière de technologies d’avenir et son savoir-faire a souvent profité à des gammes de véhicules </w:t>
      </w:r>
      <w:r>
        <w:rPr>
          <w:color w:val="000000" w:themeColor="text1"/>
          <w:sz w:val="19"/>
        </w:rPr>
        <w:lastRenderedPageBreak/>
        <w:t>inférieures ; il en va de même cette fois-ci. Kai Grünitz, Membre du Directoire de la Marque Volkswagen, en charge du Développement technique, «</w:t>
      </w:r>
      <w:r w:rsidR="00C36A22" w:rsidRPr="00C36A22">
        <w:rPr>
          <w:color w:val="000000" w:themeColor="text1"/>
          <w:sz w:val="19"/>
        </w:rPr>
        <w:t>Le Touareg a toujours été pour nous un phare technologique permettant de faire entrer par le haut de nouvelles évolutions dans la marque. C’est également le cas du nouveau Touareg. Il sera le premier Volkswagen à être équipé des tout nouveaux feux matriciels à LED HD, l’un des meilleurs systèmes d’éclairage au monde. Plus de 38 000 LED interactives projettent un tapis de lumière qui suit parfaitement la voie de circulation et éclairent la route avec une précision inédite. Nous ferons bientôt profiter la prochaine gamme de SUV de taille inférieure de cet éclairage matriciel à LED HD.</w:t>
      </w:r>
      <w:r>
        <w:rPr>
          <w:color w:val="000000" w:themeColor="text1"/>
          <w:sz w:val="19"/>
        </w:rPr>
        <w:t>»</w:t>
      </w:r>
    </w:p>
    <w:p w14:paraId="77F30AC6" w14:textId="77777777" w:rsidR="009D5B87" w:rsidRPr="00BE71DE" w:rsidRDefault="009D5B87" w:rsidP="00CB2C67">
      <w:pPr>
        <w:suppressAutoHyphens/>
        <w:rPr>
          <w:color w:val="000000" w:themeColor="text1"/>
          <w:sz w:val="19"/>
        </w:rPr>
      </w:pPr>
    </w:p>
    <w:p w14:paraId="1BEB6863" w14:textId="70C30DCD" w:rsidR="00BE3C73" w:rsidRPr="00BE71DE" w:rsidRDefault="008C3404" w:rsidP="00CB2C67">
      <w:pPr>
        <w:suppressAutoHyphens/>
        <w:rPr>
          <w:color w:val="000000" w:themeColor="text1"/>
          <w:sz w:val="19"/>
        </w:rPr>
      </w:pPr>
      <w:r>
        <w:rPr>
          <w:b/>
          <w:bCs/>
          <w:color w:val="000000" w:themeColor="text1"/>
          <w:sz w:val="19"/>
        </w:rPr>
        <w:t xml:space="preserve">Fusion des systèmes technologiques. </w:t>
      </w:r>
      <w:r>
        <w:rPr>
          <w:color w:val="000000" w:themeColor="text1"/>
          <w:sz w:val="19"/>
        </w:rPr>
        <w:t>Le Touareg est équipé d’un nouveau capteur mesurant la charge sur le toit, qui est mis en réseau avec l’électronique des trains roulants. L’avantage : un surcroît d’agilité. Lorsqu’un coffre de toit est monté, le capteur le détecte et transmet cette information aux systèmes d’assistance, tels que l’ESC, qui intervient alors plus tôt pour améliorer la stabilité de conduite. En revanche, s’il n’y a pas de charge sur le toit, les systèmes autorisent des performances plus sportives qu’auparavant. Pour Jochen Reichel, responsable du comportement dynamique des véhicules et des systèmes de direction et de régulation, c’est cette interaction de toutes les technologies qui confère au nouveau Touareg sa particularité : « C’est grâce au capteur de charge sur le toit que nous avons pu encore élargir la fourchette entre un confort maximal et une performance optimale. La mise au point des systèmes de trains roulants et de régulation, qui a été perfectionnée dans la foulée, assure une stabilité et une précision accrues, tant dans les situations de conduite dynamiques que dans celles privilégiant le confort. En combinaison avec des systèmes de trains roulants tels que la compensation active du roulis et la direction intégrale, le Touareg est ainsi devenu encore plus performant. ». Parmi les systèmes d’assistance innovants du Touareg figurent des technologies telles que le « Travel Assist »</w:t>
      </w:r>
      <w:r>
        <w:rPr>
          <w:color w:val="000000" w:themeColor="text1"/>
          <w:sz w:val="19"/>
          <w:vertAlign w:val="superscript"/>
        </w:rPr>
        <w:t>1</w:t>
      </w:r>
      <w:r>
        <w:rPr>
          <w:color w:val="000000" w:themeColor="text1"/>
          <w:sz w:val="19"/>
        </w:rPr>
        <w:t xml:space="preserve"> (conduite assistée jusqu’à la vitesse maximale), l’« Area View » (vue périmétrique affichée sur l’écran du système d’infodivertissement, facilitant les manœuvres), le « Park Assist Plus avec contrôle à distance »</w:t>
      </w:r>
      <w:r>
        <w:rPr>
          <w:color w:val="000000" w:themeColor="text1"/>
          <w:sz w:val="19"/>
          <w:vertAlign w:val="superscript"/>
        </w:rPr>
        <w:t>1</w:t>
      </w:r>
      <w:r>
        <w:rPr>
          <w:color w:val="000000" w:themeColor="text1"/>
          <w:sz w:val="19"/>
        </w:rPr>
        <w:t xml:space="preserve"> utilisant une application permettant de sortir d’une place de stationnement et de s’y garer automatiquement (le conducteur peut commander le stationnement depuis l’extérieur), le « Trailer Assist »</w:t>
      </w:r>
      <w:r>
        <w:rPr>
          <w:color w:val="000000" w:themeColor="text1"/>
          <w:sz w:val="19"/>
          <w:vertAlign w:val="superscript"/>
        </w:rPr>
        <w:t>1</w:t>
      </w:r>
      <w:r>
        <w:rPr>
          <w:color w:val="000000" w:themeColor="text1"/>
          <w:sz w:val="19"/>
        </w:rPr>
        <w:t xml:space="preserve"> (manœuvre assistée avec remorque) et la « Nightvision » (assistance à la vision nocturne).</w:t>
      </w:r>
    </w:p>
    <w:p w14:paraId="7EFF14D3" w14:textId="77777777" w:rsidR="00697F8B" w:rsidRPr="00BE71DE" w:rsidRDefault="00697F8B" w:rsidP="00CB2C67">
      <w:pPr>
        <w:suppressAutoHyphens/>
        <w:rPr>
          <w:color w:val="000000" w:themeColor="text1"/>
          <w:sz w:val="19"/>
        </w:rPr>
      </w:pPr>
    </w:p>
    <w:p w14:paraId="27FC7F5C" w14:textId="318B78EF" w:rsidR="00C36A22" w:rsidRDefault="00A92AFD" w:rsidP="00CB2C67">
      <w:pPr>
        <w:suppressAutoHyphens/>
        <w:rPr>
          <w:color w:val="000000" w:themeColor="text1"/>
          <w:sz w:val="19"/>
        </w:rPr>
      </w:pPr>
      <w:r>
        <w:rPr>
          <w:b/>
          <w:bCs/>
          <w:color w:val="000000" w:themeColor="text1"/>
          <w:sz w:val="19"/>
        </w:rPr>
        <w:t>Un restylage distinctif.</w:t>
      </w:r>
      <w:r>
        <w:rPr>
          <w:color w:val="000000" w:themeColor="text1"/>
          <w:sz w:val="19"/>
        </w:rPr>
        <w:t xml:space="preserve"> Le nouveau Touareg est immédiatement reconnaissable au nouveau design de l’avant et de l’arrière. À l’avant, l’unité complète composée de la calandre et des blocs optiques ainsi que la jupe avant ont été redessinées. Les n</w:t>
      </w:r>
      <w:r w:rsidR="007B1D1B">
        <w:rPr>
          <w:color w:val="000000" w:themeColor="text1"/>
          <w:sz w:val="19"/>
        </w:rPr>
        <w:t xml:space="preserve">ouveaux « feux matriciels à </w:t>
      </w:r>
      <w:r>
        <w:rPr>
          <w:color w:val="000000" w:themeColor="text1"/>
          <w:sz w:val="19"/>
        </w:rPr>
        <w:t>IQ.Light HD », proposés de série sauf sur le modèle de base, sont des éléments distinctifs. Avec leurs trois modules d’éclairage respectifs et donc trois points lumineux de chaque côté, ils génèrent un design d’éclairage diurne et nocturne unique. La barre transversale centrale de la calandre est également éclairée pour la première fois sur le Touareg. Une autre caractéristique propre au Touareg est le nouveau design de la partie arrière, avec une barre transversale équipée de LED, désormais continue entre les feux arrière, et un logo VW illuminé en rouge pour la première fois (de série à l’exception du modèle de base).</w:t>
      </w:r>
    </w:p>
    <w:p w14:paraId="4464D10C" w14:textId="77777777" w:rsidR="00C36A22" w:rsidRDefault="00C36A22">
      <w:pPr>
        <w:spacing w:line="240" w:lineRule="auto"/>
        <w:rPr>
          <w:color w:val="000000" w:themeColor="text1"/>
          <w:sz w:val="19"/>
        </w:rPr>
      </w:pPr>
      <w:r>
        <w:rPr>
          <w:color w:val="000000" w:themeColor="text1"/>
          <w:sz w:val="19"/>
        </w:rPr>
        <w:br w:type="page"/>
      </w:r>
    </w:p>
    <w:p w14:paraId="40DE07AC" w14:textId="77777777" w:rsidR="00250305" w:rsidRPr="00BE71DE" w:rsidRDefault="00250305" w:rsidP="00CB2C67">
      <w:pPr>
        <w:suppressAutoHyphens/>
        <w:rPr>
          <w:bCs/>
          <w:color w:val="000000" w:themeColor="text1"/>
          <w:sz w:val="19"/>
        </w:rPr>
      </w:pPr>
      <w:r>
        <w:rPr>
          <w:b/>
          <w:color w:val="000000" w:themeColor="text1"/>
          <w:sz w:val="19"/>
        </w:rPr>
        <w:t>Essence, diesel et propulsion hybride rechargeable.</w:t>
      </w:r>
      <w:r>
        <w:rPr>
          <w:bCs/>
          <w:color w:val="000000" w:themeColor="text1"/>
          <w:sz w:val="19"/>
        </w:rPr>
        <w:t xml:space="preserve"> Le nouveau Touareg sera commercialisé en cinq motorisations. Il s’agit de moteurs V6 de 3,0 litres : un moteur essence turbo (250 kW</w:t>
      </w:r>
      <w:r>
        <w:rPr>
          <w:bCs/>
          <w:color w:val="000000" w:themeColor="text1"/>
          <w:sz w:val="19"/>
          <w:vertAlign w:val="superscript"/>
        </w:rPr>
        <w:t>3/5</w:t>
      </w:r>
      <w:r>
        <w:rPr>
          <w:bCs/>
          <w:color w:val="000000" w:themeColor="text1"/>
          <w:sz w:val="19"/>
        </w:rPr>
        <w:t xml:space="preserve"> / 340 ch), deux moteurs turbodiesel (170 kW</w:t>
      </w:r>
      <w:r>
        <w:rPr>
          <w:bCs/>
          <w:color w:val="000000" w:themeColor="text1"/>
          <w:sz w:val="19"/>
          <w:vertAlign w:val="superscript"/>
        </w:rPr>
        <w:t>3/6</w:t>
      </w:r>
      <w:r>
        <w:rPr>
          <w:bCs/>
          <w:color w:val="000000" w:themeColor="text1"/>
          <w:sz w:val="19"/>
        </w:rPr>
        <w:t xml:space="preserve"> / 231 ch et 210 kW</w:t>
      </w:r>
      <w:r>
        <w:rPr>
          <w:bCs/>
          <w:color w:val="000000" w:themeColor="text1"/>
          <w:sz w:val="19"/>
          <w:vertAlign w:val="superscript"/>
        </w:rPr>
        <w:t>3/7</w:t>
      </w:r>
      <w:r>
        <w:rPr>
          <w:bCs/>
          <w:color w:val="000000" w:themeColor="text1"/>
          <w:sz w:val="19"/>
        </w:rPr>
        <w:t xml:space="preserve"> / 286 ch) ainsi que deux propulsions hybrides rechargeables (V6 essence plus moteur électrique). La motorisation hybride rechargeable du Touareg eHybrid développe une puissance cumulée de 280 kW</w:t>
      </w:r>
      <w:r>
        <w:rPr>
          <w:bCs/>
          <w:color w:val="000000" w:themeColor="text1"/>
          <w:sz w:val="19"/>
          <w:vertAlign w:val="superscript"/>
        </w:rPr>
        <w:t>3/8</w:t>
      </w:r>
      <w:r>
        <w:rPr>
          <w:bCs/>
          <w:color w:val="000000" w:themeColor="text1"/>
          <w:sz w:val="19"/>
        </w:rPr>
        <w:t xml:space="preserve"> </w:t>
      </w:r>
      <w:r>
        <w:rPr>
          <w:bCs/>
          <w:color w:val="000000" w:themeColor="text1"/>
          <w:sz w:val="19"/>
        </w:rPr>
        <w:br/>
        <w:t>(381 ch), tandis qu’à bord du Touareg R eHybrid, le système délivre une puissance de 340 kW</w:t>
      </w:r>
      <w:r>
        <w:rPr>
          <w:bCs/>
          <w:color w:val="000000" w:themeColor="text1"/>
          <w:sz w:val="19"/>
          <w:vertAlign w:val="superscript"/>
        </w:rPr>
        <w:t>3/4</w:t>
      </w:r>
      <w:r>
        <w:rPr>
          <w:bCs/>
          <w:color w:val="000000" w:themeColor="text1"/>
          <w:sz w:val="19"/>
        </w:rPr>
        <w:t xml:space="preserve"> (462 ch). Tous les moteurs sont couplés de série à une boîte automatique à 8 rapports et à la transmission intégrale permanente 4MOTION.</w:t>
      </w:r>
    </w:p>
    <w:p w14:paraId="20D93478" w14:textId="77777777" w:rsidR="00250305" w:rsidRPr="00BE71DE" w:rsidRDefault="00250305" w:rsidP="00CB2C67">
      <w:pPr>
        <w:suppressAutoHyphens/>
        <w:rPr>
          <w:bCs/>
          <w:color w:val="000000" w:themeColor="text1"/>
          <w:sz w:val="19"/>
        </w:rPr>
      </w:pPr>
    </w:p>
    <w:p w14:paraId="362D357F" w14:textId="7C92A261" w:rsidR="00CF179B" w:rsidRDefault="0080702F" w:rsidP="00CB2C67">
      <w:pPr>
        <w:suppressAutoHyphens/>
        <w:rPr>
          <w:bCs/>
          <w:color w:val="000000" w:themeColor="text1"/>
          <w:sz w:val="19"/>
        </w:rPr>
      </w:pPr>
      <w:r>
        <w:rPr>
          <w:b/>
          <w:color w:val="000000" w:themeColor="text1"/>
          <w:sz w:val="19"/>
        </w:rPr>
        <w:t>Modèle de base</w:t>
      </w:r>
      <w:r>
        <w:rPr>
          <w:bCs/>
          <w:color w:val="000000" w:themeColor="text1"/>
          <w:sz w:val="19"/>
          <w:vertAlign w:val="superscript"/>
        </w:rPr>
        <w:t>2</w:t>
      </w:r>
      <w:r>
        <w:rPr>
          <w:b/>
          <w:color w:val="000000" w:themeColor="text1"/>
          <w:sz w:val="19"/>
        </w:rPr>
        <w:t>, finitions « Elegance »</w:t>
      </w:r>
      <w:r>
        <w:rPr>
          <w:bCs/>
          <w:color w:val="000000" w:themeColor="text1"/>
          <w:sz w:val="19"/>
          <w:vertAlign w:val="superscript"/>
        </w:rPr>
        <w:t>2</w:t>
      </w:r>
      <w:r>
        <w:rPr>
          <w:b/>
          <w:color w:val="000000" w:themeColor="text1"/>
          <w:sz w:val="19"/>
        </w:rPr>
        <w:t xml:space="preserve"> et « R-Line »</w:t>
      </w:r>
      <w:r>
        <w:rPr>
          <w:bCs/>
          <w:color w:val="000000" w:themeColor="text1"/>
          <w:sz w:val="19"/>
          <w:vertAlign w:val="superscript"/>
        </w:rPr>
        <w:t>2</w:t>
      </w:r>
      <w:r>
        <w:rPr>
          <w:b/>
          <w:color w:val="000000" w:themeColor="text1"/>
          <w:sz w:val="19"/>
        </w:rPr>
        <w:t xml:space="preserve"> ainsi que modèle R</w:t>
      </w:r>
      <w:r>
        <w:rPr>
          <w:bCs/>
          <w:color w:val="000000" w:themeColor="text1"/>
          <w:sz w:val="19"/>
          <w:vertAlign w:val="superscript"/>
        </w:rPr>
        <w:t>2/3/4</w:t>
      </w:r>
      <w:r>
        <w:rPr>
          <w:bCs/>
          <w:color w:val="000000" w:themeColor="text1"/>
          <w:sz w:val="19"/>
        </w:rPr>
        <w:t>. Côté équipement, le nouveau Touareg sera lancé dans une version de base (à partir de 69 200 €</w:t>
      </w:r>
      <w:r>
        <w:rPr>
          <w:bCs/>
          <w:color w:val="000000" w:themeColor="text1"/>
          <w:sz w:val="19"/>
          <w:vertAlign w:val="superscript"/>
        </w:rPr>
        <w:t>2</w:t>
      </w:r>
      <w:r>
        <w:rPr>
          <w:bCs/>
          <w:color w:val="000000" w:themeColor="text1"/>
          <w:sz w:val="19"/>
        </w:rPr>
        <w:t>) ainsi que dans deux finitions exclusives : « Elegance » (à partir de 75 070 €</w:t>
      </w:r>
      <w:r>
        <w:rPr>
          <w:bCs/>
          <w:color w:val="000000" w:themeColor="text1"/>
          <w:sz w:val="19"/>
          <w:vertAlign w:val="superscript"/>
        </w:rPr>
        <w:t>2</w:t>
      </w:r>
      <w:r>
        <w:rPr>
          <w:bCs/>
          <w:color w:val="000000" w:themeColor="text1"/>
          <w:sz w:val="19"/>
        </w:rPr>
        <w:t>) et « R-Line » (à partir de 79 660 €</w:t>
      </w:r>
      <w:r>
        <w:rPr>
          <w:bCs/>
          <w:color w:val="000000" w:themeColor="text1"/>
          <w:sz w:val="19"/>
          <w:vertAlign w:val="superscript"/>
        </w:rPr>
        <w:t>2</w:t>
      </w:r>
      <w:r>
        <w:rPr>
          <w:bCs/>
          <w:color w:val="000000" w:themeColor="text1"/>
          <w:sz w:val="19"/>
        </w:rPr>
        <w:t>). L’offre est coiffée par le modèle haut de gamme : le Touareg R eHybrid, aussi individuel que sportif, mis au point par Volkswagen R</w:t>
      </w:r>
      <w:r w:rsidR="004844F6">
        <w:rPr>
          <w:bCs/>
          <w:color w:val="000000" w:themeColor="text1"/>
          <w:sz w:val="19"/>
        </w:rPr>
        <w:br/>
      </w:r>
      <w:r>
        <w:rPr>
          <w:bCs/>
          <w:color w:val="000000" w:themeColor="text1"/>
          <w:sz w:val="19"/>
        </w:rPr>
        <w:t>(à partir de 93 870 €</w:t>
      </w:r>
      <w:r>
        <w:rPr>
          <w:bCs/>
          <w:color w:val="000000" w:themeColor="text1"/>
          <w:sz w:val="19"/>
          <w:vertAlign w:val="superscript"/>
        </w:rPr>
        <w:t>2/3/4</w:t>
      </w:r>
      <w:r>
        <w:rPr>
          <w:bCs/>
          <w:color w:val="000000" w:themeColor="text1"/>
          <w:sz w:val="19"/>
        </w:rPr>
        <w:t xml:space="preserve">). </w:t>
      </w:r>
    </w:p>
    <w:p w14:paraId="3DD01EB5" w14:textId="77777777" w:rsidR="00CF179B" w:rsidRDefault="00CF179B" w:rsidP="00CB2C67">
      <w:pPr>
        <w:suppressAutoHyphens/>
        <w:rPr>
          <w:bCs/>
          <w:color w:val="000000" w:themeColor="text1"/>
          <w:sz w:val="19"/>
        </w:rPr>
      </w:pPr>
    </w:p>
    <w:p w14:paraId="44D7258A" w14:textId="16F885B9" w:rsidR="00C9577E" w:rsidRPr="00BE71DE" w:rsidRDefault="001A06B9" w:rsidP="00CB2C67">
      <w:pPr>
        <w:suppressAutoHyphens/>
        <w:rPr>
          <w:bCs/>
          <w:color w:val="000000" w:themeColor="text1"/>
          <w:sz w:val="19"/>
        </w:rPr>
      </w:pPr>
      <w:r>
        <w:rPr>
          <w:b/>
          <w:color w:val="000000" w:themeColor="text1"/>
          <w:sz w:val="19"/>
        </w:rPr>
        <w:t>Version de base.</w:t>
      </w:r>
      <w:r>
        <w:rPr>
          <w:bCs/>
          <w:color w:val="000000" w:themeColor="text1"/>
          <w:sz w:val="19"/>
        </w:rPr>
        <w:t xml:space="preserve"> L’équipement de série générique englobe les fonctionnalités suivantes (extrait) :</w:t>
      </w:r>
    </w:p>
    <w:p w14:paraId="27091E75" w14:textId="77777777" w:rsidR="00AB433D" w:rsidRPr="00BE71DE" w:rsidRDefault="00AB433D" w:rsidP="00CB2C67">
      <w:pPr>
        <w:suppressAutoHyphens/>
        <w:rPr>
          <w:bCs/>
          <w:color w:val="000000" w:themeColor="text1"/>
          <w:sz w:val="19"/>
        </w:rPr>
      </w:pPr>
    </w:p>
    <w:p w14:paraId="276EC78E" w14:textId="05AC8C9E"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 Air Care Climatronic » (climatisation automatique 2 zones)</w:t>
      </w:r>
    </w:p>
    <w:p w14:paraId="5FEA6036" w14:textId="2DC1649B"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Éclairage d’ambiance « Touareg » avec décors rétroéclairés en blanc redessinés</w:t>
      </w:r>
    </w:p>
    <w:p w14:paraId="3D79D85A" w14:textId="4E69D174"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 Innovision Cockpit » numérique</w:t>
      </w:r>
    </w:p>
    <w:p w14:paraId="066DBB48" w14:textId="2917236F"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Couvre-coffre électrique</w:t>
      </w:r>
    </w:p>
    <w:p w14:paraId="3AB670AE" w14:textId="11EAF492"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Actionnement électrique du hayon</w:t>
      </w:r>
    </w:p>
    <w:p w14:paraId="040D8D8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Feux arrière à LED</w:t>
      </w:r>
    </w:p>
    <w:p w14:paraId="16FBC82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Projecteurs à LED</w:t>
      </w:r>
    </w:p>
    <w:p w14:paraId="543AD5B6"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Caméra multifonction</w:t>
      </w:r>
    </w:p>
    <w:p w14:paraId="70259AE1"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Volant multifonction en cuir</w:t>
      </w:r>
    </w:p>
    <w:p w14:paraId="6DB39BED"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Système de navigation « Discover Pro Max »</w:t>
      </w:r>
    </w:p>
    <w:p w14:paraId="1E71CC69" w14:textId="3A468D41"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Système de démarrage sans clé « Keyless Go »</w:t>
      </w:r>
    </w:p>
    <w:p w14:paraId="0EBB8E9F" w14:textId="5FCF3A4D"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Sièges avant chauffants</w:t>
      </w:r>
    </w:p>
    <w:p w14:paraId="1CFB3CB8" w14:textId="77777777" w:rsidR="00404E38" w:rsidRPr="00BE71DE" w:rsidRDefault="00404E38" w:rsidP="00CB2C67">
      <w:pPr>
        <w:suppressAutoHyphens/>
        <w:rPr>
          <w:bCs/>
          <w:color w:val="000000" w:themeColor="text1"/>
          <w:sz w:val="19"/>
        </w:rPr>
      </w:pPr>
    </w:p>
    <w:p w14:paraId="225BCD60" w14:textId="3A3D9112" w:rsidR="00404E38" w:rsidRPr="00BE71DE" w:rsidRDefault="00B00DFA" w:rsidP="00CB2C67">
      <w:pPr>
        <w:suppressAutoHyphens/>
        <w:rPr>
          <w:bCs/>
          <w:color w:val="000000" w:themeColor="text1"/>
          <w:sz w:val="19"/>
        </w:rPr>
      </w:pPr>
      <w:r>
        <w:rPr>
          <w:bCs/>
          <w:color w:val="000000" w:themeColor="text1"/>
          <w:sz w:val="19"/>
        </w:rPr>
        <w:t>De plus, divers systèmes d’assistance sont embarqués de série (extrait) :</w:t>
      </w:r>
    </w:p>
    <w:p w14:paraId="7DE78DB6" w14:textId="77777777" w:rsidR="00AB433D" w:rsidRPr="00BE71DE" w:rsidRDefault="00AB433D" w:rsidP="00CB2C67">
      <w:pPr>
        <w:suppressAutoHyphens/>
        <w:rPr>
          <w:bCs/>
          <w:color w:val="000000" w:themeColor="text1"/>
          <w:sz w:val="19"/>
        </w:rPr>
      </w:pPr>
    </w:p>
    <w:p w14:paraId="76AB9C6D" w14:textId="654E191A" w:rsidR="00404E38"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Régulateur de distance automatique « ACC »</w:t>
      </w:r>
      <w:r>
        <w:rPr>
          <w:color w:val="000000" w:themeColor="text1"/>
          <w:sz w:val="19"/>
          <w:vertAlign w:val="superscript"/>
        </w:rPr>
        <w:t>1</w:t>
      </w:r>
    </w:p>
    <w:p w14:paraId="3151907E" w14:textId="2A551B20"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color w:val="000000" w:themeColor="text1"/>
          <w:sz w:val="19"/>
        </w:rPr>
        <w:t>Assistance au freinage d’urgence autonome « </w:t>
      </w:r>
      <w:r>
        <w:rPr>
          <w:rFonts w:ascii="VW Text Office" w:hAnsi="VW Text Office"/>
          <w:bCs/>
          <w:color w:val="000000" w:themeColor="text1"/>
          <w:sz w:val="19"/>
          <w:szCs w:val="19"/>
        </w:rPr>
        <w:t>Front Assist »</w:t>
      </w:r>
      <w:r>
        <w:rPr>
          <w:color w:val="000000" w:themeColor="text1"/>
          <w:sz w:val="19"/>
          <w:vertAlign w:val="superscript"/>
        </w:rPr>
        <w:t xml:space="preserve"> 1</w:t>
      </w:r>
    </w:p>
    <w:p w14:paraId="6317CE3B" w14:textId="17E924F6"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color w:val="000000" w:themeColor="text1"/>
          <w:sz w:val="19"/>
        </w:rPr>
        <w:t>Assistant aux manœuvres de stationnement « Park Assist »</w:t>
      </w:r>
      <w:r>
        <w:rPr>
          <w:color w:val="000000" w:themeColor="text1"/>
          <w:sz w:val="19"/>
          <w:vertAlign w:val="superscript"/>
        </w:rPr>
        <w:t xml:space="preserve"> 1</w:t>
      </w:r>
    </w:p>
    <w:p w14:paraId="2BB0493C" w14:textId="1EA2EC8E"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Caméra de recul « Rear View »</w:t>
      </w:r>
      <w:r>
        <w:rPr>
          <w:color w:val="000000" w:themeColor="text1"/>
          <w:sz w:val="19"/>
          <w:vertAlign w:val="superscript"/>
        </w:rPr>
        <w:t>1</w:t>
      </w:r>
    </w:p>
    <w:p w14:paraId="150A4230" w14:textId="0462E3BF" w:rsidR="00404E38" w:rsidRPr="00BE71DE" w:rsidRDefault="00966074"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Assistant de maintien de voie « Lane Assist »</w:t>
      </w:r>
      <w:r>
        <w:rPr>
          <w:color w:val="000000" w:themeColor="text1"/>
          <w:sz w:val="19"/>
          <w:vertAlign w:val="superscript"/>
        </w:rPr>
        <w:t xml:space="preserve"> 1</w:t>
      </w:r>
    </w:p>
    <w:p w14:paraId="2E77D1A8" w14:textId="7C4D1EB8" w:rsidR="00404E38" w:rsidRPr="00BE71DE" w:rsidRDefault="005467FB"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color w:val="000000" w:themeColor="text1"/>
          <w:sz w:val="19"/>
        </w:rPr>
        <w:t>Système de détection de la signalisation routière</w:t>
      </w:r>
      <w:r>
        <w:rPr>
          <w:color w:val="000000" w:themeColor="text1"/>
          <w:sz w:val="19"/>
          <w:vertAlign w:val="superscript"/>
        </w:rPr>
        <w:t>1</w:t>
      </w:r>
    </w:p>
    <w:p w14:paraId="07164518" w14:textId="77777777" w:rsidR="00EC3A21" w:rsidRPr="00BE71DE" w:rsidRDefault="00EC3A21" w:rsidP="00CB2C67">
      <w:pPr>
        <w:suppressAutoHyphens/>
        <w:rPr>
          <w:bCs/>
          <w:color w:val="000000" w:themeColor="text1"/>
          <w:sz w:val="19"/>
        </w:rPr>
      </w:pPr>
    </w:p>
    <w:p w14:paraId="6633434E" w14:textId="6E45EB8E" w:rsidR="004D388F" w:rsidRPr="00BE71DE" w:rsidRDefault="009C43D0" w:rsidP="00CB2C67">
      <w:pPr>
        <w:suppressAutoHyphens/>
        <w:rPr>
          <w:bCs/>
          <w:color w:val="000000" w:themeColor="text1"/>
          <w:sz w:val="19"/>
        </w:rPr>
      </w:pPr>
      <w:r>
        <w:rPr>
          <w:b/>
          <w:color w:val="000000" w:themeColor="text1"/>
          <w:sz w:val="19"/>
        </w:rPr>
        <w:t xml:space="preserve">« Elegance » et « R-Line ». </w:t>
      </w:r>
      <w:r>
        <w:rPr>
          <w:bCs/>
          <w:color w:val="000000" w:themeColor="text1"/>
          <w:sz w:val="19"/>
        </w:rPr>
        <w:t>Les détails suivants complètent ici l’équipement (extrait) :</w:t>
      </w:r>
    </w:p>
    <w:p w14:paraId="29D8B9D3" w14:textId="74ED5687" w:rsidR="0080059F" w:rsidRPr="00BE71DE" w:rsidRDefault="0080059F" w:rsidP="00CB2C67">
      <w:pPr>
        <w:suppressAutoHyphens/>
        <w:rPr>
          <w:bCs/>
          <w:color w:val="000000" w:themeColor="text1"/>
          <w:sz w:val="19"/>
        </w:rPr>
      </w:pPr>
    </w:p>
    <w:p w14:paraId="597F06C1" w14:textId="28ACB408" w:rsidR="00B76B99" w:rsidRPr="00BE71DE" w:rsidRDefault="00B76B99"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Éclairage d’ambiance en 30 couleurs, avec possibilité de réglage de la couleur dans trois zones (nouveau : éclairage du plancher et des porte-boissons inclus)</w:t>
      </w:r>
    </w:p>
    <w:p w14:paraId="32198997" w14:textId="2E252AE0"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Décors de l’habitacle au design spécifique (actualisé)</w:t>
      </w:r>
    </w:p>
    <w:p w14:paraId="0897D4EF" w14:textId="5495928C" w:rsidR="004D388F" w:rsidRPr="00BE71DE" w:rsidRDefault="007B1D1B"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 xml:space="preserve">« Feux matriciels à </w:t>
      </w:r>
      <w:r w:rsidR="00A97B5C">
        <w:rPr>
          <w:rFonts w:ascii="VW Text Office" w:hAnsi="VW Text Office"/>
          <w:bCs/>
          <w:color w:val="000000" w:themeColor="text1"/>
          <w:sz w:val="19"/>
          <w:szCs w:val="19"/>
        </w:rPr>
        <w:t>IQ.Light HD » (nouveau)</w:t>
      </w:r>
    </w:p>
    <w:p w14:paraId="2D971106" w14:textId="38C20D8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Grille de calandre au design spécifique (nouveau)</w:t>
      </w:r>
    </w:p>
    <w:p w14:paraId="1747D8EC" w14:textId="7777777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Sièges en cuir, à réglage électrique</w:t>
      </w:r>
    </w:p>
    <w:p w14:paraId="49F23A32" w14:textId="04835613" w:rsidR="004D388F" w:rsidRPr="00BE71DE" w:rsidRDefault="009341A3"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Feux arrière à LED « IQ.Light » – avec fonctions de freinage et de clignotement dynamiques et logo VW éclairé (nouveau)</w:t>
      </w:r>
    </w:p>
    <w:p w14:paraId="521DA650" w14:textId="1A291FE4"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Jantes en alliage léger au design spécifique (actualisé)</w:t>
      </w:r>
    </w:p>
    <w:p w14:paraId="6111971F" w14:textId="35323A15"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Pare-chocs au design spécifique (nouveau)</w:t>
      </w:r>
    </w:p>
    <w:p w14:paraId="0BF0CC18" w14:textId="51ED6DCE" w:rsidR="006811ED" w:rsidRPr="00BE71DE" w:rsidRDefault="006811ED" w:rsidP="00CB2C67">
      <w:pPr>
        <w:pStyle w:val="Listenabsatz"/>
        <w:numPr>
          <w:ilvl w:val="0"/>
          <w:numId w:val="28"/>
        </w:numPr>
        <w:suppressAutoHyphens/>
        <w:spacing w:after="0" w:line="264" w:lineRule="auto"/>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Projection du logo VW, dans le cadre de l’éclairage périmétrique, via les boîtiers de rétroviseurs extérieurs (nouveau)</w:t>
      </w:r>
    </w:p>
    <w:p w14:paraId="01DB0566" w14:textId="77777777" w:rsidR="00B013CF" w:rsidRDefault="00B013CF" w:rsidP="00CB2C67">
      <w:pPr>
        <w:suppressAutoHyphens/>
        <w:rPr>
          <w:bCs/>
          <w:color w:val="000000" w:themeColor="text1"/>
          <w:sz w:val="19"/>
        </w:rPr>
      </w:pPr>
    </w:p>
    <w:p w14:paraId="3D6B269E" w14:textId="10A81D85" w:rsidR="00E76B99" w:rsidRDefault="00060EF3" w:rsidP="00CB2C67">
      <w:pPr>
        <w:suppressAutoHyphens/>
        <w:rPr>
          <w:bCs/>
          <w:color w:val="000000" w:themeColor="text1"/>
          <w:sz w:val="19"/>
        </w:rPr>
      </w:pPr>
      <w:r>
        <w:rPr>
          <w:bCs/>
          <w:color w:val="000000" w:themeColor="text1"/>
          <w:sz w:val="19"/>
        </w:rPr>
        <w:t>LE MODÈLE HAUT DE GAMME TOUAREG R eHYBRID EN « SILICON GRAY MATT »</w:t>
      </w:r>
    </w:p>
    <w:p w14:paraId="11528E53" w14:textId="77777777" w:rsidR="00E76B99" w:rsidRPr="00BE71DE" w:rsidRDefault="00E76B99" w:rsidP="00CB2C67">
      <w:pPr>
        <w:suppressAutoHyphens/>
        <w:rPr>
          <w:bCs/>
          <w:color w:val="000000" w:themeColor="text1"/>
          <w:sz w:val="19"/>
        </w:rPr>
      </w:pPr>
    </w:p>
    <w:p w14:paraId="5E5F2FE5" w14:textId="57EA6688" w:rsidR="00E9736E" w:rsidRDefault="006226CF" w:rsidP="00CB2C67">
      <w:pPr>
        <w:suppressAutoHyphens/>
        <w:rPr>
          <w:bCs/>
          <w:color w:val="000000" w:themeColor="text1"/>
          <w:sz w:val="19"/>
        </w:rPr>
      </w:pPr>
      <w:r>
        <w:rPr>
          <w:b/>
          <w:color w:val="000000" w:themeColor="text1"/>
          <w:sz w:val="19"/>
        </w:rPr>
        <w:t>Conçu par Volkswagen R.</w:t>
      </w:r>
      <w:r>
        <w:rPr>
          <w:bCs/>
          <w:color w:val="000000" w:themeColor="text1"/>
          <w:sz w:val="19"/>
        </w:rPr>
        <w:t xml:space="preserve"> Le Touareg R eHybrid</w:t>
      </w:r>
      <w:r>
        <w:rPr>
          <w:color w:val="000000" w:themeColor="text1"/>
          <w:sz w:val="19"/>
          <w:vertAlign w:val="superscript"/>
        </w:rPr>
        <w:t>2/3/4</w:t>
      </w:r>
      <w:r>
        <w:rPr>
          <w:bCs/>
          <w:color w:val="000000" w:themeColor="text1"/>
          <w:sz w:val="19"/>
        </w:rPr>
        <w:t xml:space="preserve"> est le modèle haut de gamme à part entière de la gamme, doté de la motorisation la plus puissante. La dernière génération perpétue une longue tradition des modèles Touareg R, avec des caractéristiques de haute technologie et des équipements personnalisés. Ils ont tous été développés par Volkswagen R.</w:t>
      </w:r>
    </w:p>
    <w:p w14:paraId="45B6409B" w14:textId="77777777" w:rsidR="006226CF" w:rsidRDefault="006226CF" w:rsidP="00CB2C67">
      <w:pPr>
        <w:suppressAutoHyphens/>
        <w:rPr>
          <w:bCs/>
          <w:color w:val="000000" w:themeColor="text1"/>
          <w:sz w:val="19"/>
        </w:rPr>
      </w:pPr>
    </w:p>
    <w:p w14:paraId="62FCC93E" w14:textId="5A031124" w:rsidR="00173BC7" w:rsidRPr="00BE71DE" w:rsidRDefault="007B7E66" w:rsidP="00CB2C67">
      <w:pPr>
        <w:suppressAutoHyphens/>
        <w:rPr>
          <w:bCs/>
          <w:color w:val="000000" w:themeColor="text1"/>
          <w:sz w:val="19"/>
        </w:rPr>
      </w:pPr>
      <w:r>
        <w:rPr>
          <w:b/>
          <w:color w:val="000000" w:themeColor="text1"/>
          <w:sz w:val="19"/>
        </w:rPr>
        <w:t>Touareg R eHybrid.</w:t>
      </w:r>
      <w:r>
        <w:rPr>
          <w:bCs/>
          <w:color w:val="000000" w:themeColor="text1"/>
          <w:sz w:val="19"/>
        </w:rPr>
        <w:t xml:space="preserve"> Outre les nombreuses fonctionnalités des finitions « Elegance » et « R-Line », le modèle haut de gamme se caractérise par les détails suivants (extrait) :</w:t>
      </w:r>
    </w:p>
    <w:p w14:paraId="2CE18BF7" w14:textId="77777777" w:rsidR="00EA076A" w:rsidRPr="00BE71DE" w:rsidRDefault="00EA076A" w:rsidP="00CB2C67">
      <w:pPr>
        <w:suppressAutoHyphens/>
        <w:rPr>
          <w:bCs/>
          <w:color w:val="000000" w:themeColor="text1"/>
          <w:sz w:val="19"/>
        </w:rPr>
      </w:pPr>
    </w:p>
    <w:p w14:paraId="3C4B92D5" w14:textId="354D6FF3" w:rsidR="00400898"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Étriers de frein peints en bleu, avec logo R couleur argent (nouveau)</w:t>
      </w:r>
    </w:p>
    <w:p w14:paraId="3F1E3CCC" w14:textId="5EB99925" w:rsidR="00B605AE"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Projection du logo R, dans le cadre de l’éclairage périmétrique, via les boîtiers de rétroviseurs extérieurs (nouveau)</w:t>
      </w:r>
    </w:p>
    <w:p w14:paraId="681266C8" w14:textId="3E72E66A" w:rsidR="00B605AE" w:rsidRPr="00BE71D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Surpiqûres bleues contrastées dans l’habitacle</w:t>
      </w:r>
    </w:p>
    <w:p w14:paraId="734F8B30" w14:textId="453E7D0F" w:rsidR="00B605A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Sièges en cuir « Vienna » (ou « Puglia » en option)</w:t>
      </w:r>
    </w:p>
    <w:p w14:paraId="7D032243" w14:textId="77777777" w:rsidR="006A0A0D" w:rsidRPr="00BE71DE" w:rsidRDefault="006A0A0D"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Jantes en alliage léger « Braga » de 20 pouces (nouveau)</w:t>
      </w:r>
    </w:p>
    <w:p w14:paraId="784E60AC" w14:textId="39D9F00A" w:rsidR="00B605AE" w:rsidRPr="00BE71DE" w:rsidRDefault="00173EC1"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Seuils de porte avec le logo R éclairé</w:t>
      </w:r>
    </w:p>
    <w:p w14:paraId="56A6BAE2" w14:textId="3DA00AD8" w:rsidR="00EA076A" w:rsidRPr="00BE71DE" w:rsidRDefault="009C292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Clés du véhicule avec habillage cuir et logo R</w:t>
      </w:r>
    </w:p>
    <w:p w14:paraId="3B83E20A" w14:textId="04230155" w:rsidR="00EA076A" w:rsidRPr="00BE71DE" w:rsidRDefault="001B22B4"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Écran d’accueil du système de navigation avec logo R</w:t>
      </w:r>
    </w:p>
    <w:p w14:paraId="462A7CD1" w14:textId="3FCCD7B0" w:rsidR="00EA076A" w:rsidRPr="00BE71DE" w:rsidRDefault="00EA076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Toit ouvrant panoramique (également proposé sur le Touareg eHybrid)</w:t>
      </w:r>
    </w:p>
    <w:p w14:paraId="5E74AE95" w14:textId="307B3EE6" w:rsidR="00217415" w:rsidRPr="00BE71DE" w:rsidRDefault="00B43A5B"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Climatisation automatique à 4 zones (également proposée sur le Touareg eHybrid)</w:t>
      </w:r>
    </w:p>
    <w:p w14:paraId="605A3977" w14:textId="170FED0A" w:rsidR="00B605AE" w:rsidRDefault="00B605AE" w:rsidP="00CB2C67">
      <w:pPr>
        <w:suppressAutoHyphens/>
        <w:rPr>
          <w:bCs/>
          <w:color w:val="000000" w:themeColor="text1"/>
          <w:sz w:val="19"/>
        </w:rPr>
      </w:pPr>
    </w:p>
    <w:p w14:paraId="25A432F0" w14:textId="67A7F65F" w:rsidR="0028244B" w:rsidRDefault="0028244B" w:rsidP="00CB2C67">
      <w:pPr>
        <w:suppressAutoHyphens/>
        <w:rPr>
          <w:bCs/>
          <w:color w:val="000000" w:themeColor="text1"/>
          <w:sz w:val="19"/>
        </w:rPr>
      </w:pPr>
      <w:r>
        <w:rPr>
          <w:bCs/>
          <w:color w:val="000000" w:themeColor="text1"/>
          <w:sz w:val="19"/>
        </w:rPr>
        <w:t>LE MODÈLE HAUT DE GAMME TOUAREG R eHYBRID EN « LAPIZ BLUE »</w:t>
      </w:r>
    </w:p>
    <w:p w14:paraId="72C684D4" w14:textId="77777777" w:rsidR="0028244B" w:rsidRDefault="0028244B" w:rsidP="00CB2C67">
      <w:pPr>
        <w:suppressAutoHyphens/>
        <w:rPr>
          <w:bCs/>
          <w:color w:val="000000" w:themeColor="text1"/>
          <w:sz w:val="19"/>
        </w:rPr>
      </w:pPr>
    </w:p>
    <w:p w14:paraId="4AB340E0" w14:textId="74D67A2F" w:rsidR="00090602" w:rsidRPr="00BE71DE" w:rsidRDefault="008D2DD8" w:rsidP="00CB2C67">
      <w:pPr>
        <w:suppressAutoHyphens/>
        <w:rPr>
          <w:bCs/>
          <w:color w:val="000000" w:themeColor="text1"/>
          <w:sz w:val="19"/>
        </w:rPr>
      </w:pPr>
      <w:r>
        <w:rPr>
          <w:b/>
          <w:color w:val="000000" w:themeColor="text1"/>
          <w:sz w:val="19"/>
        </w:rPr>
        <w:t>Nouvelle teinte, jantes de 22 pouces.</w:t>
      </w:r>
      <w:r>
        <w:rPr>
          <w:bCs/>
          <w:color w:val="000000" w:themeColor="text1"/>
          <w:sz w:val="19"/>
        </w:rPr>
        <w:t xml:space="preserve"> </w:t>
      </w:r>
      <w:r>
        <w:rPr>
          <w:color w:val="000000" w:themeColor="text1"/>
          <w:sz w:val="19"/>
        </w:rPr>
        <w:t>Le « Silicon Gray Matt », une peinture « by Volkswagen R », est une nouvelle couleur proposée exclusivement p</w:t>
      </w:r>
      <w:r>
        <w:rPr>
          <w:snapToGrid/>
          <w:color w:val="000000" w:themeColor="text1"/>
          <w:sz w:val="19"/>
        </w:rPr>
        <w:t xml:space="preserve">our le Touareg R eHybrid et le Touareg R-Line. Le « Lapiz Blue Metallic » est en outre une couleur traditionnelle pour les modèles R. Le Touareg R peut être équipé sur demande de jantes en alliage léger de 22 pouces de type « Estoril ». </w:t>
      </w:r>
      <w:r>
        <w:rPr>
          <w:bCs/>
          <w:color w:val="000000" w:themeColor="text1"/>
          <w:sz w:val="19"/>
        </w:rPr>
        <w:t xml:space="preserve">En option pour toutes les versions du Touareg, quatre nouvelles jantes en alliage léger de 19, 20 et 21 pouces ainsi que la nouvelle peinture « Chilli Red Metallic » viennent compléter l’éventail de personnalisation. </w:t>
      </w:r>
    </w:p>
    <w:p w14:paraId="0ED516E8" w14:textId="77777777" w:rsidR="00090602" w:rsidRPr="00BE71DE" w:rsidRDefault="00090602" w:rsidP="00CB2C67">
      <w:pPr>
        <w:suppressAutoHyphens/>
        <w:rPr>
          <w:bCs/>
          <w:color w:val="000000" w:themeColor="text1"/>
          <w:sz w:val="19"/>
        </w:rPr>
      </w:pPr>
    </w:p>
    <w:p w14:paraId="0F6DBE97" w14:textId="08668B37" w:rsidR="00577389" w:rsidRPr="00BE71DE" w:rsidRDefault="00577389" w:rsidP="00CB2C67">
      <w:pPr>
        <w:suppressAutoHyphens/>
        <w:rPr>
          <w:b/>
          <w:color w:val="000000" w:themeColor="text1"/>
          <w:sz w:val="19"/>
        </w:rPr>
      </w:pPr>
      <w:r>
        <w:br w:type="page"/>
      </w:r>
    </w:p>
    <w:p w14:paraId="00356EB7" w14:textId="0F0F8DC9" w:rsidR="00577389" w:rsidRPr="00BE71DE" w:rsidRDefault="00577389" w:rsidP="00CB2C67">
      <w:pPr>
        <w:suppressAutoHyphens/>
        <w:rPr>
          <w:color w:val="000000" w:themeColor="text1"/>
          <w:sz w:val="15"/>
          <w:szCs w:val="15"/>
        </w:rPr>
      </w:pPr>
      <w:r>
        <w:rPr>
          <w:color w:val="000000" w:themeColor="text1"/>
          <w:sz w:val="15"/>
          <w:szCs w:val="15"/>
        </w:rPr>
        <w:t>Le nouveau Touareg en détail</w:t>
      </w:r>
    </w:p>
    <w:p w14:paraId="1CA4BCE0" w14:textId="77777777" w:rsidR="00577389" w:rsidRPr="00BE71DE" w:rsidRDefault="00577389" w:rsidP="00CB2C67">
      <w:pPr>
        <w:suppressAutoHyphens/>
        <w:rPr>
          <w:color w:val="000000" w:themeColor="text1"/>
          <w:sz w:val="15"/>
          <w:szCs w:val="15"/>
        </w:rPr>
      </w:pPr>
    </w:p>
    <w:p w14:paraId="54B86CEE" w14:textId="66A2FC59" w:rsidR="00692558" w:rsidRPr="00BE71DE" w:rsidRDefault="00B32E76" w:rsidP="00CB2C67">
      <w:pPr>
        <w:suppressAutoHyphens/>
        <w:rPr>
          <w:b/>
          <w:color w:val="000000" w:themeColor="text1"/>
          <w:sz w:val="19"/>
        </w:rPr>
      </w:pPr>
      <w:r>
        <w:rPr>
          <w:b/>
          <w:color w:val="000000" w:themeColor="text1"/>
          <w:sz w:val="19"/>
        </w:rPr>
        <w:t>LE NOUVEAU DESIGN EXTÉRIEUR</w:t>
      </w:r>
    </w:p>
    <w:p w14:paraId="508071E4" w14:textId="77777777" w:rsidR="00B32E76" w:rsidRPr="00BE71DE" w:rsidRDefault="00B32E76" w:rsidP="00CB2C67">
      <w:pPr>
        <w:suppressAutoHyphens/>
        <w:rPr>
          <w:bCs/>
          <w:color w:val="000000" w:themeColor="text1"/>
          <w:sz w:val="19"/>
        </w:rPr>
      </w:pPr>
    </w:p>
    <w:p w14:paraId="2A910547" w14:textId="1DDDD68D" w:rsidR="00373553" w:rsidRPr="00BE71DE" w:rsidRDefault="002328B9" w:rsidP="00CB2C67">
      <w:pPr>
        <w:suppressAutoHyphens/>
        <w:rPr>
          <w:bCs/>
          <w:color w:val="000000" w:themeColor="text1"/>
          <w:sz w:val="19"/>
        </w:rPr>
      </w:pPr>
      <w:r>
        <w:rPr>
          <w:b/>
          <w:color w:val="000000" w:themeColor="text1"/>
          <w:sz w:val="19"/>
        </w:rPr>
        <w:t xml:space="preserve">La partie avant. </w:t>
      </w:r>
      <w:r>
        <w:rPr>
          <w:bCs/>
          <w:color w:val="000000" w:themeColor="text1"/>
          <w:sz w:val="19"/>
        </w:rPr>
        <w:t xml:space="preserve">Les stylistes de Volkswagen ont redessiné l’avant du Touareg. L’ensemble de la partie supérieure de la calandre met désormais encore plus en valeur la largeur du véhicule. Les éléments distinctifs sont les </w:t>
      </w:r>
      <w:r w:rsidR="007B1D1B">
        <w:rPr>
          <w:bCs/>
          <w:color w:val="000000" w:themeColor="text1"/>
          <w:sz w:val="19"/>
        </w:rPr>
        <w:t>nouveaux « feux matriciels à</w:t>
      </w:r>
      <w:r>
        <w:rPr>
          <w:bCs/>
          <w:color w:val="000000" w:themeColor="text1"/>
          <w:sz w:val="19"/>
        </w:rPr>
        <w:t xml:space="preserve"> IQ.Light HD » avec trois modules de LED et trois LED en forme de L pour les feux de jour, ainsi que la barre transversale centrale éclairée, également nouvelle, à gauche et à droite du logo VW. </w:t>
      </w:r>
      <w:r>
        <w:rPr>
          <w:color w:val="000000" w:themeColor="text1"/>
          <w:sz w:val="19"/>
        </w:rPr>
        <w:t xml:space="preserve">Dans le cas du Touareg </w:t>
      </w:r>
      <w:r>
        <w:rPr>
          <w:bCs/>
          <w:color w:val="000000" w:themeColor="text1"/>
          <w:sz w:val="19"/>
        </w:rPr>
        <w:t>Elegance</w:t>
      </w:r>
      <w:r>
        <w:rPr>
          <w:color w:val="000000" w:themeColor="text1"/>
          <w:sz w:val="19"/>
          <w:vertAlign w:val="superscript"/>
        </w:rPr>
        <w:t>2</w:t>
      </w:r>
      <w:r>
        <w:rPr>
          <w:bCs/>
          <w:color w:val="000000" w:themeColor="text1"/>
          <w:sz w:val="19"/>
        </w:rPr>
        <w:t xml:space="preserve"> et du Touareg R-Line</w:t>
      </w:r>
      <w:r>
        <w:rPr>
          <w:color w:val="000000" w:themeColor="text1"/>
          <w:sz w:val="19"/>
          <w:vertAlign w:val="superscript"/>
        </w:rPr>
        <w:t>2</w:t>
      </w:r>
      <w:r>
        <w:rPr>
          <w:color w:val="000000" w:themeColor="text1"/>
          <w:sz w:val="19"/>
        </w:rPr>
        <w:t xml:space="preserve">, les barres transversales sont ornées d’applications chromées, tandis que le Touareg R-Line </w:t>
      </w:r>
      <w:r>
        <w:rPr>
          <w:bCs/>
          <w:color w:val="000000" w:themeColor="text1"/>
          <w:sz w:val="19"/>
        </w:rPr>
        <w:t>avec « pack Black Style »</w:t>
      </w:r>
      <w:r>
        <w:rPr>
          <w:color w:val="000000" w:themeColor="text1"/>
          <w:sz w:val="19"/>
          <w:vertAlign w:val="superscript"/>
        </w:rPr>
        <w:t>2</w:t>
      </w:r>
      <w:r>
        <w:rPr>
          <w:bCs/>
          <w:color w:val="000000" w:themeColor="text1"/>
          <w:sz w:val="19"/>
        </w:rPr>
        <w:t xml:space="preserve"> et le Touareg R eHybrid</w:t>
      </w:r>
      <w:r>
        <w:rPr>
          <w:color w:val="000000" w:themeColor="text1"/>
          <w:sz w:val="19"/>
          <w:vertAlign w:val="superscript"/>
        </w:rPr>
        <w:t>2/3/4</w:t>
      </w:r>
      <w:r>
        <w:rPr>
          <w:color w:val="000000" w:themeColor="text1"/>
          <w:sz w:val="19"/>
        </w:rPr>
        <w:t xml:space="preserve"> arborent des barres en noir brillant.</w:t>
      </w:r>
      <w:r>
        <w:rPr>
          <w:bCs/>
          <w:color w:val="000000" w:themeColor="text1"/>
          <w:sz w:val="19"/>
        </w:rPr>
        <w:t xml:space="preserve"> Les prises d’air inférieures ont été adaptées en fonction de l’équipement et nettement agrandies. Cette zone est également réalisée en noir brillant ; dans les finitions « Elegance » et « R-Line », elle comporte également des éléments chromés.</w:t>
      </w:r>
    </w:p>
    <w:p w14:paraId="0F6BE32E" w14:textId="77777777" w:rsidR="00EF0E2C" w:rsidRPr="00BE71DE" w:rsidRDefault="00EF0E2C" w:rsidP="00CB2C67">
      <w:pPr>
        <w:suppressAutoHyphens/>
        <w:rPr>
          <w:b/>
          <w:color w:val="000000" w:themeColor="text1"/>
          <w:sz w:val="19"/>
        </w:rPr>
      </w:pPr>
    </w:p>
    <w:p w14:paraId="2FC983E8" w14:textId="4975F045" w:rsidR="00361886" w:rsidRPr="00BE71DE" w:rsidRDefault="00361886" w:rsidP="00CB2C67">
      <w:pPr>
        <w:suppressAutoHyphens/>
        <w:rPr>
          <w:b/>
          <w:color w:val="000000" w:themeColor="text1"/>
          <w:sz w:val="19"/>
        </w:rPr>
      </w:pPr>
      <w:r>
        <w:rPr>
          <w:b/>
          <w:color w:val="000000" w:themeColor="text1"/>
          <w:sz w:val="19"/>
        </w:rPr>
        <w:t xml:space="preserve">La silhouette. </w:t>
      </w:r>
      <w:r>
        <w:rPr>
          <w:color w:val="000000" w:themeColor="text1"/>
          <w:sz w:val="19"/>
        </w:rPr>
        <w:t xml:space="preserve">Sur les côtés, on remarque, selon l’équipement, les nouvelles jantes disponibles dans les </w:t>
      </w:r>
      <w:r>
        <w:rPr>
          <w:bCs/>
          <w:color w:val="000000" w:themeColor="text1"/>
          <w:sz w:val="19"/>
        </w:rPr>
        <w:t>designs « Coventry » (19 pouces, série « R-Line</w:t>
      </w:r>
      <w:r>
        <w:rPr>
          <w:color w:val="000000" w:themeColor="text1"/>
          <w:sz w:val="19"/>
        </w:rPr>
        <w:t> »</w:t>
      </w:r>
      <w:r>
        <w:rPr>
          <w:color w:val="000000" w:themeColor="text1"/>
          <w:sz w:val="19"/>
          <w:vertAlign w:val="superscript"/>
        </w:rPr>
        <w:t xml:space="preserve"> 2</w:t>
      </w:r>
      <w:r>
        <w:rPr>
          <w:bCs/>
          <w:color w:val="000000" w:themeColor="text1"/>
          <w:sz w:val="19"/>
        </w:rPr>
        <w:t>), « Braga » (20 pouces, série « R</w:t>
      </w:r>
      <w:r>
        <w:rPr>
          <w:color w:val="000000" w:themeColor="text1"/>
          <w:sz w:val="19"/>
        </w:rPr>
        <w:t> »</w:t>
      </w:r>
      <w:r>
        <w:rPr>
          <w:color w:val="000000" w:themeColor="text1"/>
          <w:sz w:val="19"/>
          <w:vertAlign w:val="superscript"/>
        </w:rPr>
        <w:t>2/3/4</w:t>
      </w:r>
      <w:r>
        <w:rPr>
          <w:bCs/>
          <w:color w:val="000000" w:themeColor="text1"/>
          <w:sz w:val="19"/>
        </w:rPr>
        <w:t>)</w:t>
      </w:r>
      <w:r>
        <w:rPr>
          <w:color w:val="000000" w:themeColor="text1"/>
          <w:sz w:val="19"/>
        </w:rPr>
        <w:t>, « Napoli » (21 pouces) et « Leeds » (21 pouces).</w:t>
      </w:r>
      <w:r>
        <w:rPr>
          <w:bCs/>
          <w:color w:val="000000" w:themeColor="text1"/>
          <w:sz w:val="19"/>
        </w:rPr>
        <w:t xml:space="preserve"> </w:t>
      </w:r>
      <w:r>
        <w:rPr>
          <w:color w:val="000000" w:themeColor="text1"/>
          <w:sz w:val="19"/>
        </w:rPr>
        <w:t xml:space="preserve">De plus, </w:t>
      </w:r>
      <w:r>
        <w:rPr>
          <w:bCs/>
          <w:color w:val="000000" w:themeColor="text1"/>
          <w:sz w:val="19"/>
        </w:rPr>
        <w:t>le logo VW ou le sigle R (Touareg R eHybrid</w:t>
      </w:r>
      <w:r>
        <w:rPr>
          <w:color w:val="000000" w:themeColor="text1"/>
          <w:sz w:val="19"/>
          <w:vertAlign w:val="superscript"/>
        </w:rPr>
        <w:t>2/3/4</w:t>
      </w:r>
      <w:r>
        <w:rPr>
          <w:bCs/>
          <w:color w:val="000000" w:themeColor="text1"/>
          <w:sz w:val="19"/>
        </w:rPr>
        <w:t>)</w:t>
      </w:r>
      <w:r>
        <w:rPr>
          <w:color w:val="000000" w:themeColor="text1"/>
          <w:sz w:val="19"/>
        </w:rPr>
        <w:t xml:space="preserve"> </w:t>
      </w:r>
      <w:r>
        <w:rPr>
          <w:bCs/>
          <w:color w:val="000000" w:themeColor="text1"/>
          <w:sz w:val="19"/>
        </w:rPr>
        <w:t>est désormais projeté sur le sol, dans le cadre de l’éclairage périmétrique, via les boîtiers de rétroviseurs extérieurs lorsque l’on ouvre et ferme le Touareg dans l’obscurité.</w:t>
      </w:r>
    </w:p>
    <w:p w14:paraId="314A04D2" w14:textId="77777777" w:rsidR="00361886" w:rsidRPr="00BE71DE" w:rsidRDefault="00361886" w:rsidP="00CB2C67">
      <w:pPr>
        <w:suppressAutoHyphens/>
        <w:rPr>
          <w:b/>
          <w:color w:val="000000" w:themeColor="text1"/>
          <w:sz w:val="19"/>
        </w:rPr>
      </w:pPr>
    </w:p>
    <w:p w14:paraId="05DDD811" w14:textId="6B792511" w:rsidR="00B413B5" w:rsidRPr="00BE71DE" w:rsidRDefault="00361886" w:rsidP="00CB2C67">
      <w:pPr>
        <w:suppressAutoHyphens/>
        <w:rPr>
          <w:bCs/>
          <w:color w:val="000000" w:themeColor="text1"/>
          <w:sz w:val="19"/>
        </w:rPr>
      </w:pPr>
      <w:r>
        <w:rPr>
          <w:b/>
          <w:color w:val="000000" w:themeColor="text1"/>
          <w:sz w:val="19"/>
        </w:rPr>
        <w:t xml:space="preserve">La partie arrière. </w:t>
      </w:r>
      <w:r>
        <w:rPr>
          <w:bCs/>
          <w:color w:val="000000" w:themeColor="text1"/>
          <w:sz w:val="19"/>
        </w:rPr>
        <w:t>Un bandeau lumineux se déploie désormais transversalement sur le hayon du Touareg. Une étroite bande transversale de LED dans la partie supérieure de la barre est éclairée lorsque les feux sont allumés ; en mode jour, sans les feux principaux allumés, cette bande ressort en surbrillance. Il en va de même des six LED en forme de L des nouveaux feux arrière. Le nouveau Touareg est le premier véhicule Volkswagen produit en Europe à arborer, en combinaison a</w:t>
      </w:r>
      <w:r w:rsidR="007B1D1B">
        <w:rPr>
          <w:bCs/>
          <w:color w:val="000000" w:themeColor="text1"/>
          <w:sz w:val="19"/>
        </w:rPr>
        <w:t xml:space="preserve">vec les « feux matriciels à </w:t>
      </w:r>
      <w:r>
        <w:rPr>
          <w:bCs/>
          <w:color w:val="000000" w:themeColor="text1"/>
          <w:sz w:val="19"/>
        </w:rPr>
        <w:t xml:space="preserve">IQ.Light HD », un logo VW illuminé en rouge. Celui-ci est intégré dans la nouvelle barre transversale équipée de LED des feux arrière. Cela crée un graphisme spécifique, de jour comme de nuit. </w:t>
      </w:r>
    </w:p>
    <w:p w14:paraId="1A5046EF" w14:textId="77777777" w:rsidR="00641DE7" w:rsidRPr="00BE71DE" w:rsidRDefault="00641DE7" w:rsidP="00CB2C67">
      <w:pPr>
        <w:suppressAutoHyphens/>
        <w:rPr>
          <w:bCs/>
          <w:color w:val="000000" w:themeColor="text1"/>
          <w:sz w:val="19"/>
        </w:rPr>
      </w:pPr>
    </w:p>
    <w:p w14:paraId="16915EFD" w14:textId="71DD220E" w:rsidR="00826172" w:rsidRPr="00BE71DE" w:rsidRDefault="00826172" w:rsidP="00CB2C67">
      <w:pPr>
        <w:suppressAutoHyphens/>
        <w:rPr>
          <w:b/>
          <w:color w:val="000000" w:themeColor="text1"/>
          <w:sz w:val="19"/>
        </w:rPr>
      </w:pPr>
      <w:r>
        <w:rPr>
          <w:b/>
          <w:color w:val="000000" w:themeColor="text1"/>
          <w:sz w:val="19"/>
        </w:rPr>
        <w:t>LES N</w:t>
      </w:r>
      <w:r w:rsidR="007B1D1B">
        <w:rPr>
          <w:b/>
          <w:color w:val="000000" w:themeColor="text1"/>
          <w:sz w:val="19"/>
        </w:rPr>
        <w:t xml:space="preserve">OUVEAUX « FEUX MATRICIELS À </w:t>
      </w:r>
      <w:r>
        <w:rPr>
          <w:b/>
          <w:color w:val="000000" w:themeColor="text1"/>
          <w:sz w:val="19"/>
        </w:rPr>
        <w:t>IQ.Light HD »</w:t>
      </w:r>
    </w:p>
    <w:p w14:paraId="593E4087" w14:textId="451BDCD3" w:rsidR="00641DE7" w:rsidRPr="00BE71DE" w:rsidRDefault="00641DE7" w:rsidP="00CB2C67">
      <w:pPr>
        <w:suppressAutoHyphens/>
        <w:rPr>
          <w:bCs/>
          <w:color w:val="000000" w:themeColor="text1"/>
          <w:sz w:val="19"/>
        </w:rPr>
      </w:pPr>
    </w:p>
    <w:p w14:paraId="4399E1E0" w14:textId="4CE77F1A" w:rsidR="00706EF7" w:rsidRPr="00BE71DE" w:rsidRDefault="00B32E76" w:rsidP="00CB2C67">
      <w:pPr>
        <w:suppressAutoHyphens/>
        <w:rPr>
          <w:color w:val="000000" w:themeColor="text1"/>
          <w:sz w:val="19"/>
        </w:rPr>
      </w:pPr>
      <w:r>
        <w:rPr>
          <w:b/>
          <w:bCs/>
          <w:color w:val="000000" w:themeColor="text1"/>
          <w:sz w:val="19"/>
        </w:rPr>
        <w:t xml:space="preserve">Un éclairage intelligent. </w:t>
      </w:r>
      <w:r w:rsidR="007B1D1B">
        <w:rPr>
          <w:color w:val="000000" w:themeColor="text1"/>
          <w:sz w:val="19"/>
        </w:rPr>
        <w:t>Les « feux matriciels à</w:t>
      </w:r>
      <w:r>
        <w:rPr>
          <w:color w:val="000000" w:themeColor="text1"/>
          <w:sz w:val="19"/>
        </w:rPr>
        <w:t xml:space="preserve"> IQ.Light HD », utilisés pour la première fois au monde sur un véhicule VW, constituent un des aspects techniques les plus marquants du nouveau Touareg. « HD » est l’acronyme de « haute définition ». Il s’agit ici d’une myriade de petits points lumineux très intenses, générés par un total de 38 432 micro-LED. Ils éclairent la route mieux que jamais, maximisant ainsi le confort et la sécurité. Les nouveaux triples feux du Touareg sont équipés de 19 216 micro-LED par côté du véhicule. Le système matriciel projette sur demande un tapis de lumière interactif dans la voie de circulation du SUV haut de gamme : la « Lane Light ». Cet éclairage de la voie rend la conduite de nuit plus confortable et facilite, par exemple, la traversée de chantiers autoroutiers exigus dans l’obscurité, car le tapis de lumière très clair suit exactement la voie de circulation comme s’il était guidé par un aimant. Un autre atout des nouveaux projecteurs sont les feux de route non éblouissants : ces feux de route permanents peuvent être activés continuellement en dehors des agglomérations car, grâce aux LED interactives, les véhicules circulant en sens inverse et les voitures qui précèdent sont occultés avec une précision inégalée. En interaction avec les feux arrière à LED le conducteur peut en outre paramétrer trois scénarios d’animation pour les fonctions « retour chez soi » et « départ de chez soi ».</w:t>
      </w:r>
    </w:p>
    <w:p w14:paraId="4B7DB754" w14:textId="77777777" w:rsidR="00706EF7" w:rsidRPr="00BE71DE" w:rsidRDefault="00706EF7" w:rsidP="00CB2C67">
      <w:pPr>
        <w:suppressAutoHyphens/>
        <w:rPr>
          <w:color w:val="000000" w:themeColor="text1"/>
          <w:sz w:val="19"/>
        </w:rPr>
      </w:pPr>
    </w:p>
    <w:p w14:paraId="34FED629" w14:textId="2B017F03" w:rsidR="00B32E76" w:rsidRPr="00BE71DE" w:rsidRDefault="008E5508" w:rsidP="00CB2C67">
      <w:pPr>
        <w:suppressAutoHyphens/>
        <w:rPr>
          <w:color w:val="000000" w:themeColor="text1"/>
          <w:sz w:val="19"/>
        </w:rPr>
      </w:pPr>
      <w:r>
        <w:rPr>
          <w:b/>
          <w:bCs/>
          <w:color w:val="000000" w:themeColor="text1"/>
          <w:sz w:val="19"/>
        </w:rPr>
        <w:t>Détails de la haute technologie.</w:t>
      </w:r>
      <w:r>
        <w:rPr>
          <w:color w:val="000000" w:themeColor="text1"/>
          <w:sz w:val="19"/>
        </w:rPr>
        <w:t xml:space="preserve"> Chacun des trois modules par projecteur assume ses propres tâches. À l’extérieur se trouve un module bi-matriciel composé de 16 pixels de LED pour l’éclairage de la zone frontale et un feu de route supplémentaire. Au centre se trouve le module matriciel HD proprement dit, avec 19 200 LED activables individuellement, qui permettent de réaliser diverses nouvelles fonctions d’éclairage. À l’intérieur se trouve un réflecteur pour les feux de virage statiques et dynamiques, les feux de braquage et l’éclairage tous temps. Chacun des trois modules génèrent un point lumineux ; avec trois éléments LED en forme de L pour les feux de jour et la barre transversale de LED qui se prolonge jusque sous les projecteurs dans la calandre, on obtient ainsi un design d’éclairage absolument original. Mais ce n’est pas tout : associé notamment avec le système d’assistance « Nightvision », qui détecte les personnes et les animaux au moyen d’une caméra thermique et les visualise dans les cadrans numériques (« Digital Cockpit ») ainsi que les signaux d’avertissement correspondants projetés dans l’affichage tête haute disponible en option, l’éclairage matriciel HD du Touareg constitue l’un des meilleurs systèmes d’éclairage et de vision nocturne au monde. Le système « Nightvision » comprend également des feux de repérage qui éclairent brièvement, avec une luminosité particulièrement élevée, les personnes se trouvant dans la zone de danger potentiel, afin de les rendre encore mieux visibles pour le conducteur. La fus</w:t>
      </w:r>
      <w:r w:rsidR="007B1D1B">
        <w:rPr>
          <w:color w:val="000000" w:themeColor="text1"/>
          <w:sz w:val="19"/>
        </w:rPr>
        <w:t xml:space="preserve">ion des « feux matriciels à </w:t>
      </w:r>
      <w:r>
        <w:rPr>
          <w:color w:val="000000" w:themeColor="text1"/>
          <w:sz w:val="19"/>
        </w:rPr>
        <w:t>IQ.Light HD » et du système « Nightvision » peut contribuer à détecter plus tôt les situations dangereuses et à les neutraliser.</w:t>
      </w:r>
    </w:p>
    <w:p w14:paraId="7714D338" w14:textId="77777777" w:rsidR="001A3C6D" w:rsidRPr="00BE71DE" w:rsidRDefault="001A3C6D" w:rsidP="00CB2C67">
      <w:pPr>
        <w:suppressAutoHyphens/>
        <w:rPr>
          <w:color w:val="000000" w:themeColor="text1"/>
          <w:sz w:val="19"/>
        </w:rPr>
      </w:pPr>
    </w:p>
    <w:p w14:paraId="39A35F39" w14:textId="3E2552D9" w:rsidR="00E80182" w:rsidRPr="00BE71DE" w:rsidRDefault="00E80182" w:rsidP="00CB2C67">
      <w:pPr>
        <w:suppressAutoHyphens/>
        <w:rPr>
          <w:b/>
          <w:color w:val="000000" w:themeColor="text1"/>
          <w:sz w:val="19"/>
        </w:rPr>
      </w:pPr>
      <w:r>
        <w:rPr>
          <w:b/>
          <w:color w:val="000000" w:themeColor="text1"/>
          <w:sz w:val="19"/>
        </w:rPr>
        <w:t>L’HABITACLE REVISITÉ</w:t>
      </w:r>
    </w:p>
    <w:p w14:paraId="4B88F123" w14:textId="77777777" w:rsidR="00E80182" w:rsidRPr="00BE71DE" w:rsidRDefault="00E80182" w:rsidP="00CB2C67">
      <w:pPr>
        <w:suppressAutoHyphens/>
        <w:rPr>
          <w:color w:val="000000" w:themeColor="text1"/>
          <w:sz w:val="19"/>
        </w:rPr>
      </w:pPr>
    </w:p>
    <w:p w14:paraId="5F97A6FA" w14:textId="4CDFB0F0" w:rsidR="00E80182" w:rsidRPr="00BE71DE" w:rsidRDefault="00E80182" w:rsidP="00CB2C67">
      <w:pPr>
        <w:suppressAutoHyphens/>
        <w:rPr>
          <w:color w:val="000000" w:themeColor="text1"/>
          <w:sz w:val="19"/>
        </w:rPr>
      </w:pPr>
      <w:r>
        <w:rPr>
          <w:b/>
          <w:bCs/>
          <w:color w:val="000000" w:themeColor="text1"/>
          <w:sz w:val="19"/>
        </w:rPr>
        <w:t xml:space="preserve">Habitacle amélioré. </w:t>
      </w:r>
      <w:r>
        <w:rPr>
          <w:color w:val="000000" w:themeColor="text1"/>
          <w:sz w:val="19"/>
        </w:rPr>
        <w:t>Le Touareg</w:t>
      </w:r>
      <w:r>
        <w:rPr>
          <w:color w:val="000000" w:themeColor="text1"/>
          <w:sz w:val="19"/>
          <w:vertAlign w:val="superscript"/>
        </w:rPr>
        <w:t>2</w:t>
      </w:r>
      <w:r>
        <w:rPr>
          <w:color w:val="000000" w:themeColor="text1"/>
          <w:sz w:val="19"/>
        </w:rPr>
        <w:t xml:space="preserve"> est équipé de série de l’« Innovision Cockpit » – une interaction intuitive entre les cadrans numériques (« Digital Cockpit », diagonale d’affichage de 30,5 cm, 1 920 x 720 pixels) et le système d’infodivertissement haut de gamme « Discover Pro Max » doté d’un écran tactile central (diagonale d’affichage de 38,1 cm, 1 920 x 1 020 pixels). En tant que « design à écran unique », les deux écrans forment un paysage numérique continu sur un même axe de vision et de commande. L’« Innovision Cockpit » offre désormais, entre autres, une navigation d’une précision à l’échelle de la voie de circulation et des données cartographiques HD haute résolution. La commande vocale du Touareg a également été améliorée. L’intégration d’applications via un smartphone et l’interconnexion avec App Connect (Apple CarPlay, Android Auto) peuvent désormais être réalisées en mode sans fil. Dans la console centrale, Volkswagen a revalorisé les touches et la molette de réglage du volume sonore : elles sont désormais en noir brillant. Volkswagen a redessiné les décors rétroéclairés du tableau de bord, en y intégrant le monogramme « Touareg ».</w:t>
      </w:r>
    </w:p>
    <w:p w14:paraId="57EDA7CD" w14:textId="77777777" w:rsidR="00E80182" w:rsidRPr="00BE71DE" w:rsidRDefault="00E80182" w:rsidP="00CB2C67">
      <w:pPr>
        <w:suppressAutoHyphens/>
        <w:rPr>
          <w:color w:val="000000" w:themeColor="text1"/>
          <w:sz w:val="19"/>
        </w:rPr>
      </w:pPr>
    </w:p>
    <w:p w14:paraId="534B3B4A" w14:textId="4EF5BFD2" w:rsidR="00E80182" w:rsidRPr="00BE71DE" w:rsidRDefault="003C6A98" w:rsidP="00CB2C67">
      <w:pPr>
        <w:suppressAutoHyphens/>
        <w:rPr>
          <w:color w:val="000000" w:themeColor="text1"/>
          <w:sz w:val="19"/>
        </w:rPr>
      </w:pPr>
      <w:r>
        <w:rPr>
          <w:b/>
          <w:bCs/>
          <w:color w:val="000000" w:themeColor="text1"/>
          <w:sz w:val="19"/>
        </w:rPr>
        <w:t>Plus de puissance de charge pour les ordinateurs portables et autres appareils.</w:t>
      </w:r>
      <w:r>
        <w:rPr>
          <w:color w:val="000000" w:themeColor="text1"/>
          <w:sz w:val="19"/>
        </w:rPr>
        <w:t xml:space="preserve"> De nouveaux ports USB-C d’une puissance de charge de 45 watts (au lieu de 15 watts auparavant) permettent en outre de charger beaucoup plus rapidement des appareils électroniques comme les smartphones, les tablettes ou les ordinateurs portables. Les fonctionnalités optionnelles du cockpit comprennent un système audio Dynaudio de 730 watts et un affichage tête haute (taille de l’écran virtuel : 217 x 88 mm).</w:t>
      </w:r>
    </w:p>
    <w:p w14:paraId="082E5B3B" w14:textId="77777777" w:rsidR="00E80182" w:rsidRPr="00BE71DE" w:rsidRDefault="00E80182" w:rsidP="00CB2C67">
      <w:pPr>
        <w:suppressAutoHyphens/>
        <w:rPr>
          <w:color w:val="000000" w:themeColor="text1"/>
          <w:sz w:val="19"/>
        </w:rPr>
      </w:pPr>
    </w:p>
    <w:p w14:paraId="756E95A3" w14:textId="1776A04C" w:rsidR="00E80182" w:rsidRPr="00BE71DE" w:rsidRDefault="00C635EB" w:rsidP="00CB2C67">
      <w:pPr>
        <w:suppressAutoHyphens/>
        <w:rPr>
          <w:rFonts w:cs="Calibri"/>
          <w:color w:val="000000" w:themeColor="text1"/>
          <w:sz w:val="19"/>
        </w:rPr>
      </w:pPr>
      <w:r>
        <w:rPr>
          <w:b/>
          <w:bCs/>
          <w:color w:val="000000" w:themeColor="text1"/>
          <w:sz w:val="19"/>
        </w:rPr>
        <w:t>Idéal pour les longs trajets.</w:t>
      </w:r>
      <w:r>
        <w:rPr>
          <w:color w:val="000000" w:themeColor="text1"/>
          <w:sz w:val="19"/>
        </w:rPr>
        <w:t xml:space="preserve"> Le Touareg est conçu pour offrir un grand confort de conduite. Son niveau de qualité, tout aussi élevé, a été perfectionné en tenant compte du retour d’information de nos clients et certains détails ont été adaptés : les panneaux intérieurs des portes présentent des doubles surpiqûres. Les revêtements latéraux de la console centrale sont désormais réalisés dans un matériau moussé plus agréable au toucher, avec une double couture ; les surfaces de contact avec les genoux ont ainsi été rendues plus souples.</w:t>
      </w:r>
    </w:p>
    <w:p w14:paraId="5519574C" w14:textId="77777777" w:rsidR="0038630D" w:rsidRPr="00BE71DE" w:rsidRDefault="0038630D" w:rsidP="00CB2C67">
      <w:pPr>
        <w:suppressAutoHyphens/>
        <w:rPr>
          <w:rFonts w:cs="Calibri"/>
          <w:color w:val="000000" w:themeColor="text1"/>
          <w:sz w:val="19"/>
        </w:rPr>
      </w:pPr>
    </w:p>
    <w:p w14:paraId="15D2F8E2" w14:textId="776A2698" w:rsidR="00E039C4" w:rsidRPr="00BE71DE" w:rsidRDefault="00E039C4" w:rsidP="00CB2C67">
      <w:pPr>
        <w:suppressAutoHyphens/>
        <w:rPr>
          <w:b/>
          <w:color w:val="000000" w:themeColor="text1"/>
          <w:sz w:val="19"/>
        </w:rPr>
      </w:pPr>
      <w:r>
        <w:rPr>
          <w:b/>
          <w:color w:val="000000" w:themeColor="text1"/>
          <w:sz w:val="19"/>
        </w:rPr>
        <w:t>LES TRAINS ROULANTS PERFECTIONNÉS</w:t>
      </w:r>
    </w:p>
    <w:p w14:paraId="4F423098" w14:textId="77777777" w:rsidR="00E039C4" w:rsidRPr="00BE71DE" w:rsidRDefault="00E039C4" w:rsidP="00CB2C67">
      <w:pPr>
        <w:suppressAutoHyphens/>
        <w:rPr>
          <w:bCs/>
          <w:color w:val="000000" w:themeColor="text1"/>
          <w:sz w:val="19"/>
        </w:rPr>
      </w:pPr>
    </w:p>
    <w:p w14:paraId="461C3A4E" w14:textId="73957D3C" w:rsidR="00835A6C" w:rsidRPr="00BE71DE" w:rsidRDefault="00B32E76" w:rsidP="00CB2C67">
      <w:pPr>
        <w:suppressAutoHyphens/>
        <w:rPr>
          <w:rFonts w:cs="Times New Roman"/>
          <w:snapToGrid/>
          <w:color w:val="000000" w:themeColor="text1"/>
          <w:kern w:val="0"/>
          <w:sz w:val="19"/>
        </w:rPr>
      </w:pPr>
      <w:r>
        <w:rPr>
          <w:b/>
          <w:bCs/>
          <w:snapToGrid/>
          <w:color w:val="000000" w:themeColor="text1"/>
          <w:sz w:val="19"/>
        </w:rPr>
        <w:t xml:space="preserve">Châssis nouvelle génération. </w:t>
      </w:r>
      <w:r>
        <w:rPr>
          <w:snapToGrid/>
          <w:color w:val="000000" w:themeColor="text1"/>
          <w:sz w:val="19"/>
        </w:rPr>
        <w:t>Le châssis du Touareg est le fruit d’un nouveau développement. Un capteur mesurant la charge sur le toit est désormais mis en réseau avec l’électronique des trains roulants. Il est ainsi possible, en coordination avec les systèmes de régulation et le matériel du châssis, d’appliquer des forces transversales plus élevées sur la route et de gagner en agilité. Des modifications techniques ont été apportées au châssis avec suspension à ressorts en acier, disponible de série, et au châssis avec suspension pneumatique proposé en option. Grâce à l’utilisation de nouveaux composants pour les trains roulants et à une harmonisation repensée des systèmes de régulation, le confort et l’agilité ont pu atteindre un niveau inégalé. De nouveaux pneus Performance de 21 pouces sont disponibles en option pour améliorer encore la maniabilité et le freinage.</w:t>
      </w:r>
    </w:p>
    <w:p w14:paraId="4343DBB0" w14:textId="77777777" w:rsidR="00835A6C" w:rsidRPr="00BE71DE" w:rsidRDefault="00835A6C" w:rsidP="00CB2C67">
      <w:pPr>
        <w:suppressAutoHyphens/>
        <w:rPr>
          <w:rFonts w:cs="Times New Roman"/>
          <w:snapToGrid/>
          <w:color w:val="000000" w:themeColor="text1"/>
          <w:kern w:val="0"/>
          <w:sz w:val="19"/>
        </w:rPr>
      </w:pPr>
    </w:p>
    <w:p w14:paraId="68BF1890" w14:textId="5B2319CF" w:rsidR="009D0E62" w:rsidRPr="00BE71DE" w:rsidRDefault="0025040D" w:rsidP="00CB2C67">
      <w:pPr>
        <w:suppressAutoHyphens/>
        <w:rPr>
          <w:rFonts w:cs="Times New Roman"/>
          <w:snapToGrid/>
          <w:color w:val="000000" w:themeColor="text1"/>
          <w:kern w:val="0"/>
          <w:sz w:val="19"/>
        </w:rPr>
      </w:pPr>
      <w:r>
        <w:rPr>
          <w:b/>
          <w:bCs/>
          <w:snapToGrid/>
          <w:color w:val="000000" w:themeColor="text1"/>
          <w:sz w:val="19"/>
        </w:rPr>
        <w:t>Profils route et tout-terrain.</w:t>
      </w:r>
      <w:r>
        <w:rPr>
          <w:snapToGrid/>
          <w:color w:val="000000" w:themeColor="text1"/>
          <w:sz w:val="19"/>
        </w:rPr>
        <w:t xml:space="preserve"> La touche de sélection du profil de conduite permet au conducteur de sélectionner les profils route et tout-terrain les plus divers sur la console centrale et de commander </w:t>
      </w:r>
      <w:r>
        <w:rPr>
          <w:color w:val="000000" w:themeColor="text1"/>
          <w:sz w:val="19"/>
        </w:rPr>
        <w:t xml:space="preserve">individuellement les paramètres de la boîte automatique, de la climatisation automatique, de la direction, de la suspension pneumatique proposée en option, de la réponse du moteur et des systèmes d’assistance les plus divers. </w:t>
      </w:r>
      <w:r>
        <w:rPr>
          <w:snapToGrid/>
          <w:color w:val="000000" w:themeColor="text1"/>
          <w:sz w:val="19"/>
        </w:rPr>
        <w:t>Selon la version, le Touareg est à nouveau disponible avec des systèmes de châssis innovants tels que la compensation active du roulis (trains roulants à régulation adaptative) et une direction intégrale.</w:t>
      </w:r>
    </w:p>
    <w:p w14:paraId="4247DEBD" w14:textId="77777777" w:rsidR="00B32E76" w:rsidRPr="00BE71DE" w:rsidRDefault="00B32E76" w:rsidP="00CB2C67">
      <w:pPr>
        <w:suppressAutoHyphens/>
        <w:rPr>
          <w:color w:val="000000" w:themeColor="text1"/>
          <w:sz w:val="19"/>
        </w:rPr>
      </w:pPr>
    </w:p>
    <w:p w14:paraId="57AB3D97" w14:textId="5C4FAE7D" w:rsidR="00E80182" w:rsidRPr="00BE71DE" w:rsidRDefault="00E80182" w:rsidP="00CB2C67">
      <w:pPr>
        <w:suppressAutoHyphens/>
        <w:rPr>
          <w:b/>
          <w:bCs/>
          <w:color w:val="000000" w:themeColor="text1"/>
          <w:sz w:val="19"/>
        </w:rPr>
      </w:pPr>
      <w:r>
        <w:rPr>
          <w:b/>
          <w:bCs/>
          <w:color w:val="000000" w:themeColor="text1"/>
          <w:sz w:val="19"/>
        </w:rPr>
        <w:t>LES 21 PREMIÈRES ANNÉES</w:t>
      </w:r>
    </w:p>
    <w:p w14:paraId="1E3F1AC4" w14:textId="77777777" w:rsidR="00177AEA" w:rsidRPr="00BE71DE" w:rsidRDefault="00177AEA" w:rsidP="00CB2C67">
      <w:pPr>
        <w:suppressAutoHyphens/>
        <w:rPr>
          <w:bCs/>
          <w:color w:val="000000" w:themeColor="text1"/>
          <w:sz w:val="19"/>
        </w:rPr>
      </w:pPr>
    </w:p>
    <w:p w14:paraId="356BD763" w14:textId="51B10953" w:rsidR="00A76E0E" w:rsidRPr="00BE71DE" w:rsidRDefault="00D87C5D" w:rsidP="00CB2C67">
      <w:pPr>
        <w:suppressAutoHyphens/>
        <w:rPr>
          <w:color w:val="000000" w:themeColor="text1"/>
          <w:sz w:val="19"/>
        </w:rPr>
      </w:pPr>
      <w:r>
        <w:rPr>
          <w:b/>
          <w:bCs/>
          <w:color w:val="000000" w:themeColor="text1"/>
          <w:sz w:val="19"/>
        </w:rPr>
        <w:t>2002 – le premier Touareg.</w:t>
      </w:r>
      <w:r>
        <w:rPr>
          <w:color w:val="000000" w:themeColor="text1"/>
          <w:sz w:val="19"/>
        </w:rPr>
        <w:t xml:space="preserve"> Le Touareg a été en 2002 le premier SUV présenté par Volkswagen. Sous l’impulsion du nouveau modèle haut de gamme, la marque Volkswagen est devenue un fournisseur toutes gammes au niveau mondial. Le Touareg a également été le précurseur d’un type de véhicule qui connaît un immense succès et que Volkswagen décline aujourd’hui dans tous les segments. Le design de tous les SUV Volkswagen porte les traces de l’ADN du Touareg. Pour être précis, l’histoire du Touareg a toutefois commencé en janvier 2000, avec la première mondiale du concept car A</w:t>
      </w:r>
      <w:r w:rsidR="00680D81">
        <w:rPr>
          <w:color w:val="000000" w:themeColor="text1"/>
          <w:sz w:val="19"/>
        </w:rPr>
        <w:t>A</w:t>
      </w:r>
      <w:r>
        <w:rPr>
          <w:color w:val="000000" w:themeColor="text1"/>
          <w:sz w:val="19"/>
        </w:rPr>
        <w:t>C, un SUV pick-up, à Detroit. Cette amorce de design présentait déjà la nouvelle face avant distinctive du SUV Volkswagen, qui a été produit en série à l’automne 2002 avec le premier Touareg. Le style est marqué par le capot moteur formant un V en son centre, les grandes barres transversales de la calandre et les feux combinés qui formaient toujours une unité visuelle avec les surfaces extérieures du capot moteur situées en contrebas ; comme nous l’avons évoqué, cet ADN stylistique confère aujourd’hui encore à chaque Touareg un caractère unique.</w:t>
      </w:r>
    </w:p>
    <w:p w14:paraId="057ED656" w14:textId="77777777" w:rsidR="00A76E0E" w:rsidRPr="00BE71DE" w:rsidRDefault="00A76E0E" w:rsidP="00CB2C67">
      <w:pPr>
        <w:suppressAutoHyphens/>
        <w:rPr>
          <w:color w:val="000000" w:themeColor="text1"/>
          <w:sz w:val="19"/>
        </w:rPr>
      </w:pPr>
    </w:p>
    <w:p w14:paraId="31D61BD6" w14:textId="77D5DF88" w:rsidR="00324848" w:rsidRPr="00BE71DE" w:rsidRDefault="009256B1" w:rsidP="00CB2C67">
      <w:pPr>
        <w:suppressAutoHyphens/>
        <w:rPr>
          <w:color w:val="000000" w:themeColor="text1"/>
          <w:sz w:val="19"/>
        </w:rPr>
      </w:pPr>
      <w:r>
        <w:rPr>
          <w:b/>
          <w:bCs/>
          <w:color w:val="000000" w:themeColor="text1"/>
          <w:sz w:val="19"/>
        </w:rPr>
        <w:t>Le remorquage d’un Boeing 747.</w:t>
      </w:r>
      <w:r>
        <w:rPr>
          <w:color w:val="000000" w:themeColor="text1"/>
          <w:sz w:val="19"/>
        </w:rPr>
        <w:t xml:space="preserve"> Dès le début, Volkswagen a étonné avec des moteurs techniquement fascinants dans le Touareg. Ce dernier présentait des moteurs puissants comme le V10 TDI, développant une puissance de 230 kW</w:t>
      </w:r>
      <w:r>
        <w:rPr>
          <w:color w:val="000000" w:themeColor="text1"/>
          <w:sz w:val="19"/>
          <w:vertAlign w:val="superscript"/>
        </w:rPr>
        <w:t>9</w:t>
      </w:r>
      <w:r>
        <w:rPr>
          <w:color w:val="000000" w:themeColor="text1"/>
          <w:sz w:val="19"/>
        </w:rPr>
        <w:t xml:space="preserve"> (313 ch) et un couple de 750 Nm. En 2006, à l’occasion d’une démonstration, un Touareg V10 TDI a tracté avec brio un Boeing 747 de 155 tonnes jusqu’à sa position de décollage (alors que le poids tracté autorisé était de 3,5 tonnes). Sur le premier modèle R de la gamme, le Touareg R50, la puissance du dix cylindres est passée à 268 kW</w:t>
      </w:r>
      <w:r>
        <w:rPr>
          <w:color w:val="000000" w:themeColor="text1"/>
          <w:sz w:val="19"/>
          <w:vertAlign w:val="superscript"/>
        </w:rPr>
        <w:t>9</w:t>
      </w:r>
      <w:r>
        <w:rPr>
          <w:color w:val="000000" w:themeColor="text1"/>
          <w:sz w:val="19"/>
        </w:rPr>
        <w:t xml:space="preserve"> (350 ch). Il y a même eu un Touareg douze cylindres en édition limitée à 500 exemplaires. Puissance de ce moteur W12 : 331 kW</w:t>
      </w:r>
      <w:r>
        <w:rPr>
          <w:color w:val="000000" w:themeColor="text1"/>
          <w:sz w:val="19"/>
          <w:vertAlign w:val="superscript"/>
        </w:rPr>
        <w:t>9</w:t>
      </w:r>
      <w:r>
        <w:rPr>
          <w:color w:val="000000" w:themeColor="text1"/>
          <w:sz w:val="19"/>
        </w:rPr>
        <w:t xml:space="preserve"> (450 ch). En termes de volume, ce sont les Touareg équipés de moteurs à cinq </w:t>
      </w:r>
      <w:r>
        <w:rPr>
          <w:color w:val="000000" w:themeColor="text1"/>
          <w:sz w:val="19"/>
          <w:vertAlign w:val="superscript"/>
        </w:rPr>
        <w:t>9</w:t>
      </w:r>
      <w:r>
        <w:rPr>
          <w:color w:val="000000" w:themeColor="text1"/>
          <w:sz w:val="19"/>
        </w:rPr>
        <w:t>, six</w:t>
      </w:r>
      <w:r>
        <w:rPr>
          <w:color w:val="000000" w:themeColor="text1"/>
          <w:sz w:val="19"/>
          <w:vertAlign w:val="superscript"/>
        </w:rPr>
        <w:t>9</w:t>
      </w:r>
      <w:r>
        <w:rPr>
          <w:color w:val="000000" w:themeColor="text1"/>
          <w:sz w:val="19"/>
        </w:rPr>
        <w:t xml:space="preserve"> et huit cylindres</w:t>
      </w:r>
      <w:r>
        <w:rPr>
          <w:color w:val="000000" w:themeColor="text1"/>
          <w:sz w:val="19"/>
          <w:vertAlign w:val="superscript"/>
        </w:rPr>
        <w:t>9</w:t>
      </w:r>
      <w:r>
        <w:rPr>
          <w:color w:val="000000" w:themeColor="text1"/>
          <w:sz w:val="19"/>
        </w:rPr>
        <w:t xml:space="preserve"> qui ont eu le plus de succès. Parallèlement au couple, Volkswagen a toujours misé sur une grande efficience. En l’espace de neuf ans, 450 000 clients ont opté pour le premier Touareg.</w:t>
      </w:r>
    </w:p>
    <w:p w14:paraId="10B3D670" w14:textId="77777777" w:rsidR="00324848" w:rsidRPr="00BE71DE" w:rsidRDefault="00324848" w:rsidP="00CB2C67">
      <w:pPr>
        <w:suppressAutoHyphens/>
        <w:rPr>
          <w:color w:val="000000" w:themeColor="text1"/>
          <w:sz w:val="19"/>
        </w:rPr>
      </w:pPr>
    </w:p>
    <w:p w14:paraId="708C3778" w14:textId="62ED662E" w:rsidR="008E622E" w:rsidRPr="00BE71DE" w:rsidRDefault="00D87306" w:rsidP="00CB2C67">
      <w:pPr>
        <w:suppressAutoHyphens/>
        <w:rPr>
          <w:color w:val="000000" w:themeColor="text1"/>
          <w:sz w:val="19"/>
        </w:rPr>
      </w:pPr>
      <w:r>
        <w:rPr>
          <w:b/>
          <w:bCs/>
          <w:color w:val="000000" w:themeColor="text1"/>
          <w:sz w:val="19"/>
        </w:rPr>
        <w:t>2010 – le deuxième Touareg.</w:t>
      </w:r>
      <w:r>
        <w:rPr>
          <w:color w:val="000000" w:themeColor="text1"/>
          <w:sz w:val="19"/>
        </w:rPr>
        <w:t xml:space="preserve"> Avec l’arrivée de la deuxième génération, le Touareg est devenu encore plus confortable à partir de 2010, sans pour autant négliger les caractéristiques authentiques d’un SUV. Parallèlement, Volkswagen a privilégié encore davantage l’efficience : le Touareg Hybrid</w:t>
      </w:r>
      <w:r>
        <w:rPr>
          <w:color w:val="000000" w:themeColor="text1"/>
          <w:sz w:val="19"/>
          <w:vertAlign w:val="superscript"/>
        </w:rPr>
        <w:t>9</w:t>
      </w:r>
      <w:r>
        <w:rPr>
          <w:color w:val="000000" w:themeColor="text1"/>
          <w:sz w:val="19"/>
        </w:rPr>
        <w:t xml:space="preserve"> a été le premier SUV Volkswagen à être lancé sur le marché avec une propulsion électrique supplémentaire. De nouveau de série, bien sûr : la transmission intégrale permanente 4MOTION. Elle a également apporté au deuxième Touareg un atout en matière de sécurité, des performances tout-terrain de haut niveau et des aptitudes optimales de remorquage. Ce Touareg a également réussi à tracter sans broncher, sur n’importe quel terrain, toutes les remorques chargées de bateaux, de motos, de voitures anciennes ou de chevaux (jusqu’à un poids total de 3,5 tonnes). 479 000 exemplaires de la deuxième génération ont été vendus en neuf ans.</w:t>
      </w:r>
    </w:p>
    <w:p w14:paraId="792D2F9E" w14:textId="77777777" w:rsidR="008E622E" w:rsidRPr="00BE71DE" w:rsidRDefault="008E622E" w:rsidP="00CB2C67">
      <w:pPr>
        <w:suppressAutoHyphens/>
        <w:rPr>
          <w:color w:val="000000" w:themeColor="text1"/>
          <w:sz w:val="19"/>
        </w:rPr>
      </w:pPr>
    </w:p>
    <w:p w14:paraId="72E5BA0A" w14:textId="6DAA670F" w:rsidR="009908A6" w:rsidRPr="00BE71DE" w:rsidRDefault="00E758B0" w:rsidP="00CB2C67">
      <w:pPr>
        <w:suppressAutoHyphens/>
        <w:rPr>
          <w:color w:val="000000" w:themeColor="text1"/>
          <w:sz w:val="19"/>
        </w:rPr>
      </w:pPr>
      <w:r>
        <w:rPr>
          <w:b/>
          <w:bCs/>
          <w:color w:val="000000" w:themeColor="text1"/>
          <w:sz w:val="19"/>
        </w:rPr>
        <w:t>2018 – le troisième Touareg.</w:t>
      </w:r>
      <w:r>
        <w:rPr>
          <w:color w:val="000000" w:themeColor="text1"/>
          <w:sz w:val="19"/>
        </w:rPr>
        <w:t xml:space="preserve"> La troisième génération du Touareg a marqué les débuts de la première motorisation hybride rechargeable</w:t>
      </w:r>
      <w:r>
        <w:rPr>
          <w:color w:val="000000" w:themeColor="text1"/>
          <w:sz w:val="19"/>
          <w:vertAlign w:val="superscript"/>
        </w:rPr>
        <w:t>9</w:t>
      </w:r>
      <w:r>
        <w:rPr>
          <w:color w:val="000000" w:themeColor="text1"/>
          <w:sz w:val="19"/>
        </w:rPr>
        <w:t xml:space="preserve"> de cette gamme. Ces propulsions hybrides et le tout nouveau cockpit « Innovision » témoignaient une fois de plus de la fonction de vecteur technologique. Il en allait de même des nouveaux systèmes d’assistance et de châssis les plus divers, comme le « Remote Parking » utilisant un smartphone, la direction intégrale ou une compensation active du roulis avec des stabilisateurs électromécaniques. Avec sa combinaison de véhicule haut de gamme destiné aux longs trajets, au remorquage et au tout-terrain, le troisième Touareg répondait également aux attentes d’une clientèle très spécifique, à la recherche de praticité. En 2022, Volkswagen a fêté le 20</w:t>
      </w:r>
      <w:r>
        <w:rPr>
          <w:color w:val="000000" w:themeColor="text1"/>
          <w:sz w:val="19"/>
          <w:vertAlign w:val="superscript"/>
        </w:rPr>
        <w:t>e</w:t>
      </w:r>
      <w:r>
        <w:rPr>
          <w:color w:val="000000" w:themeColor="text1"/>
          <w:sz w:val="19"/>
        </w:rPr>
        <w:t xml:space="preserve"> anniversaire du SUV haut de gamme, avec le modèle spécial exclusif Touareg « EDITION 20 »</w:t>
      </w:r>
      <w:r>
        <w:rPr>
          <w:color w:val="000000" w:themeColor="text1"/>
          <w:sz w:val="19"/>
          <w:vertAlign w:val="superscript"/>
        </w:rPr>
        <w:t>9</w:t>
      </w:r>
      <w:r>
        <w:rPr>
          <w:color w:val="000000" w:themeColor="text1"/>
          <w:sz w:val="19"/>
        </w:rPr>
        <w:t xml:space="preserve">. Jusqu’à fin 2022, en seulement quatre ans, plus de 200 000 clients ont porté leur choix sur cette génération de Touareg. </w:t>
      </w:r>
    </w:p>
    <w:p w14:paraId="7FFE1244" w14:textId="77777777" w:rsidR="00315BE2" w:rsidRPr="00BE71DE" w:rsidRDefault="00315BE2" w:rsidP="00CB2C67">
      <w:pPr>
        <w:suppressAutoHyphens/>
        <w:rPr>
          <w:color w:val="000000" w:themeColor="text1"/>
          <w:sz w:val="19"/>
        </w:rPr>
      </w:pPr>
    </w:p>
    <w:p w14:paraId="069D884B" w14:textId="77777777" w:rsidR="00292E9A" w:rsidRPr="00BE71DE" w:rsidRDefault="00292E9A" w:rsidP="00CB2C67">
      <w:pPr>
        <w:suppressAutoHyphens/>
        <w:rPr>
          <w:color w:val="000000" w:themeColor="text1"/>
          <w:sz w:val="19"/>
        </w:rPr>
      </w:pPr>
    </w:p>
    <w:p w14:paraId="5194CA54" w14:textId="77777777" w:rsidR="004844F6" w:rsidRDefault="004844F6">
      <w:pPr>
        <w:spacing w:line="240" w:lineRule="auto"/>
        <w:rPr>
          <w:b/>
          <w:color w:val="000000" w:themeColor="text1"/>
          <w:sz w:val="19"/>
        </w:rPr>
      </w:pPr>
      <w:r>
        <w:rPr>
          <w:b/>
          <w:color w:val="000000" w:themeColor="text1"/>
          <w:sz w:val="19"/>
        </w:rPr>
        <w:br w:type="page"/>
      </w:r>
    </w:p>
    <w:p w14:paraId="274A4F44" w14:textId="440010E4" w:rsidR="0045402F" w:rsidRPr="00BE71DE" w:rsidRDefault="00292E9A" w:rsidP="00CB2C67">
      <w:pPr>
        <w:suppressAutoHyphens/>
        <w:rPr>
          <w:b/>
          <w:color w:val="000000" w:themeColor="text1"/>
          <w:sz w:val="19"/>
        </w:rPr>
      </w:pPr>
      <w:r>
        <w:rPr>
          <w:b/>
          <w:color w:val="000000" w:themeColor="text1"/>
          <w:sz w:val="19"/>
        </w:rPr>
        <w:t>REMARQUES</w:t>
      </w:r>
    </w:p>
    <w:p w14:paraId="751C577B" w14:textId="77777777" w:rsidR="00E253DD" w:rsidRPr="00BE71DE" w:rsidRDefault="00E253DD" w:rsidP="00CB2C67">
      <w:pPr>
        <w:pStyle w:val="StandardWeb"/>
        <w:suppressAutoHyphens/>
        <w:spacing w:before="0" w:beforeAutospacing="0" w:after="0" w:afterAutospacing="0"/>
        <w:rPr>
          <w:rFonts w:ascii="VW Text Office" w:hAnsi="VW Text Office"/>
          <w:b/>
          <w:bCs/>
          <w:color w:val="000000" w:themeColor="text1"/>
          <w:sz w:val="16"/>
          <w:szCs w:val="16"/>
        </w:rPr>
      </w:pPr>
    </w:p>
    <w:p w14:paraId="11BD199E" w14:textId="4DE5828D" w:rsidR="00554839" w:rsidRPr="00BE71DE" w:rsidRDefault="005548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Dans les limites du système : le conducteur doit être prêt à tout moment à prendre le dessus sur le système d’aide à la conduite. Il n’est pas dégagé de sa responsabilité de conduire le véhicule avec prudence.</w:t>
      </w:r>
    </w:p>
    <w:p w14:paraId="1C05697A" w14:textId="446FA998" w:rsidR="00583DBC" w:rsidRPr="00BE71DE" w:rsidRDefault="00583DBC"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Toutes les indications relatives à l’équipement, aux prix (TVA de 19 % incluse) et aux performances se rapportent à la gamme de modèles proposée en Allemagne. Veuillez contacter le service de presse de votre pays pour en savoir plus sur les équipements, les prix et les motorisations spécifiques à votre marché.</w:t>
      </w:r>
    </w:p>
    <w:p w14:paraId="1536D8C3" w14:textId="1B306344" w:rsidR="002B7D89" w:rsidRPr="00BE71DE" w:rsidRDefault="002B7D8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Indications relatives à la consommation et aux émissions de CO₂ par tranches, en fonction des équipements optionnels du véhicule.</w:t>
      </w:r>
    </w:p>
    <w:p w14:paraId="3D14A3DE" w14:textId="61C9B849" w:rsidR="00DA1AB4" w:rsidRPr="00BE71DE" w:rsidRDefault="00DA1AB4"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R eHybrid 4MOTION d’une puissance de 340 kW (462 ch), super 95 : consommation de carburant selon la norme WLTP en cycle mixte 2,4-2,1 l/100 km ; consommation de courant en cycle mixte 24,2-23,7 kWh/100 km ; émissions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en cycle mixte 54-49 g/km.</w:t>
      </w:r>
    </w:p>
    <w:p w14:paraId="01896F2B" w14:textId="0DB0B2A9" w:rsidR="00D42975" w:rsidRPr="00BE71DE" w:rsidRDefault="00D42975"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TSI 4MOTION d’une puissance de 250 kW (340 ch), super 95 : consommation de carburant selon la norme WLTP en cycle mixte 10,7 l/100 km ; émissions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en cycle mixte 243 g/km.</w:t>
      </w:r>
    </w:p>
    <w:p w14:paraId="563BE188" w14:textId="3F72E972" w:rsidR="00EB2B6F" w:rsidRPr="00BE71DE" w:rsidRDefault="00EB2B6F"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TDI 4MOTION d’une puissance de 170 kW (231 ch), gazole : consommation de carburant selon la norme WLTP en cycle mixte 8,0 l/100 km ; émissions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en cycle mixte 209 g/km.</w:t>
      </w:r>
    </w:p>
    <w:p w14:paraId="2534C992" w14:textId="3007DDC2"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bookmarkStart w:id="1" w:name="_Hlk130221823"/>
      <w:r>
        <w:rPr>
          <w:rFonts w:ascii="VW Text Office" w:hAnsi="VW Text Office"/>
          <w:color w:val="000000" w:themeColor="text1"/>
          <w:sz w:val="16"/>
          <w:szCs w:val="16"/>
        </w:rPr>
        <w:t>Touareg V6 TDI 4MOTION d’une puissance de 210 kW (286 ch), gazole : consommation de carburant selon la norme WLTP en cycle mixte 8,0 l/100 km ; émissions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en cycle mixte 209 g/km. </w:t>
      </w:r>
    </w:p>
    <w:p w14:paraId="7525B66F" w14:textId="34C711AD"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eHybrid 4MOTION d’une puissance de 280 kW (381 ch), super 95 : consommation de carburant selon la norme WLTP en cycle mixte 2,2-2,1 l/100 km ; consommation de courant en cycle mixte 23,5-23,2 kWh/100 km ; émissions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en cycle mixte 50-48 g/km.</w:t>
      </w:r>
    </w:p>
    <w:p w14:paraId="2F998924" w14:textId="18D09DEE" w:rsidR="002D07A0" w:rsidRPr="00BE71DE" w:rsidRDefault="002D07A0"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Ce modèle n’est plus commercialisé.</w:t>
      </w:r>
    </w:p>
    <w:bookmarkEnd w:id="1"/>
    <w:p w14:paraId="76686633" w14:textId="77777777" w:rsidR="00AE0552" w:rsidRPr="00BE71DE" w:rsidRDefault="00AE0552" w:rsidP="00CB2C67">
      <w:pPr>
        <w:suppressAutoHyphens/>
        <w:spacing w:line="240" w:lineRule="auto"/>
        <w:rPr>
          <w:color w:val="000000" w:themeColor="text1"/>
          <w:sz w:val="16"/>
          <w:szCs w:val="16"/>
        </w:rPr>
      </w:pPr>
    </w:p>
    <w:sectPr w:rsidR="00AE0552" w:rsidRPr="00BE71DE" w:rsidSect="00587F3F">
      <w:headerReference w:type="default" r:id="rId17"/>
      <w:footerReference w:type="even" r:id="rId18"/>
      <w:footerReference w:type="default" r:id="rId19"/>
      <w:footerReference w:type="first" r:id="rId20"/>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0E95" w14:textId="77777777" w:rsidR="003D55E1" w:rsidRDefault="003D55E1">
      <w:r>
        <w:separator/>
      </w:r>
    </w:p>
  </w:endnote>
  <w:endnote w:type="continuationSeparator" w:id="0">
    <w:p w14:paraId="498DE8F4" w14:textId="77777777" w:rsidR="003D55E1" w:rsidRDefault="003D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0AFE" w14:textId="1A6C5877" w:rsidR="00C3135A" w:rsidRDefault="00C3135A">
    <w:pPr>
      <w:pStyle w:val="Fuzeile"/>
    </w:pPr>
    <w:r>
      <w:rPr>
        <w:noProof/>
        <w:snapToGrid/>
        <w:lang w:val="de-DE" w:eastAsia="zh-CN"/>
      </w:rPr>
      <mc:AlternateContent>
        <mc:Choice Requires="wps">
          <w:drawing>
            <wp:anchor distT="0" distB="0" distL="0" distR="0" simplePos="0" relativeHeight="251665920" behindDoc="0" locked="0" layoutInCell="1" allowOverlap="1" wp14:anchorId="498A7D69" wp14:editId="58A8DAB6">
              <wp:simplePos x="635" y="635"/>
              <wp:positionH relativeFrom="leftMargin">
                <wp:align>left</wp:align>
              </wp:positionH>
              <wp:positionV relativeFrom="paragraph">
                <wp:posOffset>635</wp:posOffset>
              </wp:positionV>
              <wp:extent cx="443865" cy="443865"/>
              <wp:effectExtent l="0" t="0" r="5080" b="5080"/>
              <wp:wrapSquare wrapText="bothSides"/>
              <wp:docPr id="10" name="Textfeld 10"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05E36" w14:textId="29AB313C" w:rsidR="00C3135A" w:rsidRPr="00C3135A" w:rsidRDefault="00C3135A">
                          <w:pPr>
                            <w:rPr>
                              <w:rFonts w:ascii="Arial" w:eastAsia="Arial" w:hAnsi="Arial"/>
                              <w:color w:val="000000"/>
                              <w:sz w:val="16"/>
                              <w:szCs w:val="16"/>
                            </w:rPr>
                          </w:pPr>
                          <w:r>
                            <w:rPr>
                              <w:rFonts w:ascii="Arial" w:hAnsi="Arial"/>
                              <w:color w:val="000000"/>
                              <w:sz w:val="16"/>
                              <w:szCs w:val="16"/>
                            </w:rPr>
                            <w:t>INTERNE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8A7D69" id="_x0000_t202" coordsize="21600,21600" o:spt="202" path="m,l,21600r21600,l21600,xe">
              <v:stroke joinstyle="miter"/>
              <v:path gradientshapeok="t" o:connecttype="rect"/>
            </v:shapetype>
            <v:shape id="Textfeld 10" o:spid="_x0000_s1028" type="#_x0000_t202" alt="INTERNAL"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A805E36" w14:textId="29AB313C" w:rsidR="00C3135A" w:rsidRPr="00C3135A" w:rsidRDefault="00C3135A">
                    <w:pPr>
                      <w:rPr>
                        <w:rFonts w:ascii="Arial" w:eastAsia="Arial" w:hAnsi="Arial"/>
                        <w:color w:val="000000"/>
                        <w:sz w:val="16"/>
                        <w:szCs w:val="16"/>
                      </w:rPr>
                    </w:pPr>
                    <w:r>
                      <w:rPr>
                        <w:rFonts w:ascii="Arial" w:hAnsi="Arial"/>
                        <w:color w:val="000000"/>
                        <w:sz w:val="16"/>
                        <w:szCs w:val="16"/>
                      </w:rPr>
                      <w:t>INTERNE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6DB0" w14:textId="52DD4082" w:rsidR="00C960CA" w:rsidRDefault="00C3135A">
    <w:pPr>
      <w:pStyle w:val="Fuzeile"/>
    </w:pPr>
    <w:r>
      <w:rPr>
        <w:noProof/>
        <w:snapToGrid/>
        <w:lang w:val="de-DE" w:eastAsia="zh-CN"/>
      </w:rPr>
      <mc:AlternateContent>
        <mc:Choice Requires="wps">
          <w:drawing>
            <wp:anchor distT="0" distB="0" distL="0" distR="0" simplePos="0" relativeHeight="251666944" behindDoc="0" locked="0" layoutInCell="1" allowOverlap="1" wp14:anchorId="0B14EA26" wp14:editId="0D43C5D3">
              <wp:simplePos x="901521" y="10502721"/>
              <wp:positionH relativeFrom="leftMargin">
                <wp:align>left</wp:align>
              </wp:positionH>
              <wp:positionV relativeFrom="paragraph">
                <wp:posOffset>635</wp:posOffset>
              </wp:positionV>
              <wp:extent cx="443865" cy="443865"/>
              <wp:effectExtent l="0" t="0" r="5080" b="5080"/>
              <wp:wrapSquare wrapText="bothSides"/>
              <wp:docPr id="12" name="Textfeld 1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B5DE2" w14:textId="5E54C18F" w:rsidR="00C3135A" w:rsidRPr="00C3135A" w:rsidRDefault="00C3135A">
                          <w:pPr>
                            <w:rPr>
                              <w:rFonts w:ascii="Arial" w:eastAsia="Arial" w:hAnsi="Arial"/>
                              <w:color w:val="000000"/>
                              <w:sz w:val="16"/>
                              <w:szCs w:val="16"/>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14EA26" id="_x0000_t202" coordsize="21600,21600" o:spt="202" path="m,l,21600r21600,l21600,xe">
              <v:stroke joinstyle="miter"/>
              <v:path gradientshapeok="t" o:connecttype="rect"/>
            </v:shapetype>
            <v:shape id="Textfeld 12" o:spid="_x0000_s1029" type="#_x0000_t202" alt="INTERN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61B5DE2" w14:textId="5E54C18F" w:rsidR="00C3135A" w:rsidRPr="00C3135A" w:rsidRDefault="00C3135A">
                    <w:pPr>
                      <w:rPr>
                        <w:rFonts w:ascii="Arial" w:eastAsia="Arial" w:hAnsi="Arial"/>
                        <w:color w:val="000000"/>
                        <w:sz w:val="16"/>
                        <w:szCs w:val="16"/>
                      </w:rPr>
                    </w:pPr>
                  </w:p>
                </w:txbxContent>
              </v:textbox>
              <w10:wrap type="square" anchorx="margin"/>
            </v:shape>
          </w:pict>
        </mc:Fallback>
      </mc:AlternateContent>
    </w:r>
    <w:r>
      <w:rPr>
        <w:noProof/>
        <w:lang w:val="de-DE" w:eastAsia="zh-CN"/>
      </w:rPr>
      <mc:AlternateContent>
        <mc:Choice Requires="wps">
          <w:drawing>
            <wp:anchor distT="0" distB="0" distL="114300" distR="114300" simplePos="0" relativeHeight="251663872" behindDoc="0" locked="0" layoutInCell="1" allowOverlap="1" wp14:anchorId="5497403A" wp14:editId="2A2305D4">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ED50E6" w14:textId="74926A1B" w:rsidR="00CA7077" w:rsidRPr="000F68F7" w:rsidRDefault="00CA7077" w:rsidP="00CA7077">
                          <w:pPr>
                            <w:pStyle w:val="DatumAusgabe"/>
                            <w:rPr>
                              <w:color w:val="aut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7403A" id="_x0000_s1030"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" stroked="f">
              <v:textbox inset="0,0,0,0">
                <w:txbxContent>
                  <w:p w14:paraId="10ED50E6" w14:textId="74926A1B" w:rsidR="00CA7077" w:rsidRPr="000F68F7" w:rsidRDefault="00CA7077" w:rsidP="00CA7077">
                    <w:pPr>
                      <w:pStyle w:val="DatumAusgabe"/>
                      <w:rPr>
                        <w:color w:val="auto"/>
                      </w:rPr>
                    </w:pPr>
                  </w:p>
                </w:txbxContent>
              </v:textbox>
              <w10:wrap anchorx="page"/>
            </v:shape>
          </w:pict>
        </mc:Fallback>
      </mc:AlternateContent>
    </w:r>
    <w:r>
      <w:rPr>
        <w:noProof/>
        <w:lang w:val="de-DE" w:eastAsia="zh-CN"/>
      </w:rPr>
      <mc:AlternateContent>
        <mc:Choice Requires="wps">
          <w:drawing>
            <wp:anchor distT="0" distB="0" distL="114300" distR="114300" simplePos="0" relativeHeight="251656704"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08B8A6CA"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7B1D1B">
                            <w:rPr>
                              <w:noProof/>
                            </w:rPr>
                            <w:t>1</w:t>
                          </w:r>
                          <w:r w:rsidR="00425870">
                            <w:fldChar w:fldCharType="end"/>
                          </w:r>
                          <w:r>
                            <w:t xml:space="preserve"> de </w:t>
                          </w:r>
                          <w:fldSimple w:instr="NUMPAGES  \* Arabic  \* MERGEFORMAT">
                            <w:r w:rsidR="007B1D1B">
                              <w:rPr>
                                <w:noProof/>
                              </w:rPr>
                              <w:t>10</w:t>
                            </w:r>
                          </w:fldSimple>
                        </w:p>
                        <w:p w14:paraId="05ECD652"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F5F7" id="_x0000_t202" coordsize="21600,21600" o:spt="202" path="m,l,21600r21600,l21600,xe">
              <v:stroke joinstyle="miter"/>
              <v:path gradientshapeok="t" o:connecttype="rect"/>
            </v:shapetype>
            <v:shape id="_x0000_s1031"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B1MF84CwIA&#10;AP0DAAAOAAAAAAAAAAAAAAAAAC4CAABkcnMvZTJvRG9jLnhtbFBLAQItABQABgAIAAAAIQAA+GSt&#10;4AAAAAwBAAAPAAAAAAAAAAAAAAAAAGUEAABkcnMvZG93bnJldi54bWxQSwUGAAAAAAQABADzAAAA&#10;cgUAAAAA&#10;" stroked="f">
              <v:path arrowok="t"/>
              <v:textbox inset="0,0,0,0">
                <w:txbxContent>
                  <w:p w14:paraId="2C9FB4EE" w14:textId="08B8A6CA"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7B1D1B">
                      <w:rPr>
                        <w:noProof/>
                      </w:rPr>
                      <w:t>1</w:t>
                    </w:r>
                    <w:r w:rsidR="00425870">
                      <w:fldChar w:fldCharType="end"/>
                    </w:r>
                    <w:r>
                      <w:t xml:space="preserve"> de </w:t>
                    </w:r>
                    <w:fldSimple w:instr="NUMPAGES  \* Arabic  \* MERGEFORMAT">
                      <w:r w:rsidR="007B1D1B">
                        <w:rPr>
                          <w:noProof/>
                        </w:rPr>
                        <w:t>10</w:t>
                      </w:r>
                    </w:fldSimple>
                  </w:p>
                  <w:p w14:paraId="05ECD652" w14:textId="77777777" w:rsidR="005B01E8" w:rsidRDefault="005B01E8" w:rsidP="00AC717D">
                    <w:pPr>
                      <w:pStyle w:val="Kopfzeile"/>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0537" w14:textId="0D65AF1F" w:rsidR="00C3135A" w:rsidRDefault="00C3135A">
    <w:pPr>
      <w:pStyle w:val="Fuzeile"/>
    </w:pPr>
    <w:r>
      <w:rPr>
        <w:noProof/>
        <w:snapToGrid/>
        <w:lang w:val="de-DE" w:eastAsia="zh-CN"/>
      </w:rPr>
      <mc:AlternateContent>
        <mc:Choice Requires="wps">
          <w:drawing>
            <wp:anchor distT="0" distB="0" distL="0" distR="0" simplePos="0" relativeHeight="251664896" behindDoc="0" locked="0" layoutInCell="1" allowOverlap="1" wp14:anchorId="10FBF21C" wp14:editId="7A4659C4">
              <wp:simplePos x="635" y="635"/>
              <wp:positionH relativeFrom="leftMargin">
                <wp:align>left</wp:align>
              </wp:positionH>
              <wp:positionV relativeFrom="paragraph">
                <wp:posOffset>635</wp:posOffset>
              </wp:positionV>
              <wp:extent cx="443865" cy="443865"/>
              <wp:effectExtent l="0" t="0" r="5080" b="5080"/>
              <wp:wrapSquare wrapText="bothSides"/>
              <wp:docPr id="7" name="Textfeld 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21F87" w14:textId="1B60515E" w:rsidR="00C3135A" w:rsidRPr="00C3135A" w:rsidRDefault="00C3135A">
                          <w:pPr>
                            <w:rPr>
                              <w:rFonts w:ascii="Arial" w:eastAsia="Arial" w:hAnsi="Arial"/>
                              <w:color w:val="000000"/>
                              <w:sz w:val="16"/>
                              <w:szCs w:val="16"/>
                            </w:rPr>
                          </w:pPr>
                          <w:r>
                            <w:rPr>
                              <w:rFonts w:ascii="Arial" w:hAnsi="Arial"/>
                              <w:color w:val="000000"/>
                              <w:sz w:val="16"/>
                              <w:szCs w:val="16"/>
                            </w:rPr>
                            <w:t>INTERNE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FBF21C" id="_x0000_t202" coordsize="21600,21600" o:spt="202" path="m,l,21600r21600,l21600,xe">
              <v:stroke joinstyle="miter"/>
              <v:path gradientshapeok="t" o:connecttype="rect"/>
            </v:shapetype>
            <v:shape id="Textfeld 7" o:spid="_x0000_s1032" type="#_x0000_t202" alt="INTERNAL"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3C621F87" w14:textId="1B60515E" w:rsidR="00C3135A" w:rsidRPr="00C3135A" w:rsidRDefault="00C3135A">
                    <w:pPr>
                      <w:rPr>
                        <w:rFonts w:ascii="Arial" w:eastAsia="Arial" w:hAnsi="Arial"/>
                        <w:color w:val="000000"/>
                        <w:sz w:val="16"/>
                        <w:szCs w:val="16"/>
                      </w:rPr>
                    </w:pPr>
                    <w:r>
                      <w:rPr>
                        <w:rFonts w:ascii="Arial" w:hAnsi="Arial"/>
                        <w:color w:val="000000"/>
                        <w:sz w:val="16"/>
                        <w:szCs w:val="16"/>
                      </w:rPr>
                      <w:t>INTERNE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B826" w14:textId="77777777" w:rsidR="003D55E1" w:rsidRDefault="003D55E1">
      <w:r>
        <w:separator/>
      </w:r>
    </w:p>
  </w:footnote>
  <w:footnote w:type="continuationSeparator" w:id="0">
    <w:p w14:paraId="29F5489F" w14:textId="77777777" w:rsidR="003D55E1" w:rsidRDefault="003D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0BD"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1488997526" name="Grafik 1488997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09A087A2" w:rsidR="00586C5C" w:rsidRPr="00350C22" w:rsidRDefault="00586C5C" w:rsidP="00586C5C">
                          <w:pPr>
                            <w:rPr>
                              <w:b/>
                              <w:bCs/>
                              <w:color w:val="00274A"/>
                              <w:sz w:val="36"/>
                              <w:szCs w:val="36"/>
                            </w:rPr>
                          </w:pPr>
                          <w:r w:rsidRPr="00350C22">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0B66F97E" w14:textId="09A087A2" w:rsidR="00586C5C" w:rsidRPr="00350C22" w:rsidRDefault="00586C5C" w:rsidP="00586C5C">
                    <w:pPr>
                      <w:rPr>
                        <w:b/>
                        <w:bCs/>
                        <w:color w:val="00274A"/>
                        <w:sz w:val="36"/>
                        <w:szCs w:val="36"/>
                      </w:rPr>
                    </w:pPr>
                    <w:r w:rsidRPr="00350C22">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4730F72"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1CCC3B"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675BDF69" w14:textId="77777777" w:rsidR="0007171A" w:rsidRPr="00BC24A2" w:rsidRDefault="0007171A" w:rsidP="0007171A">
                    <w:pPr>
                      <w:pStyle w:val="DatumAusgabe"/>
                    </w:pPr>
                    <w:r>
                      <w:t>N°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48C0C38"/>
    <w:multiLevelType w:val="hybridMultilevel"/>
    <w:tmpl w:val="00AAE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B3E"/>
    <w:multiLevelType w:val="hybridMultilevel"/>
    <w:tmpl w:val="E5AE0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3F0C"/>
    <w:multiLevelType w:val="multilevel"/>
    <w:tmpl w:val="D3F6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44C07"/>
    <w:multiLevelType w:val="hybridMultilevel"/>
    <w:tmpl w:val="F282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D61B49"/>
    <w:multiLevelType w:val="hybridMultilevel"/>
    <w:tmpl w:val="E7765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896CDD"/>
    <w:multiLevelType w:val="hybridMultilevel"/>
    <w:tmpl w:val="5A44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076864"/>
    <w:multiLevelType w:val="hybridMultilevel"/>
    <w:tmpl w:val="AC56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A7484"/>
    <w:multiLevelType w:val="hybridMultilevel"/>
    <w:tmpl w:val="57549C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D6465A0"/>
    <w:multiLevelType w:val="hybridMultilevel"/>
    <w:tmpl w:val="EDB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A2F34"/>
    <w:multiLevelType w:val="hybridMultilevel"/>
    <w:tmpl w:val="2E0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0"/>
  </w:num>
  <w:num w:numId="4">
    <w:abstractNumId w:val="0"/>
  </w:num>
  <w:num w:numId="5">
    <w:abstractNumId w:val="18"/>
  </w:num>
  <w:num w:numId="6">
    <w:abstractNumId w:val="17"/>
  </w:num>
  <w:num w:numId="7">
    <w:abstractNumId w:val="10"/>
  </w:num>
  <w:num w:numId="8">
    <w:abstractNumId w:val="8"/>
  </w:num>
  <w:num w:numId="9">
    <w:abstractNumId w:val="9"/>
  </w:num>
  <w:num w:numId="10">
    <w:abstractNumId w:val="14"/>
  </w:num>
  <w:num w:numId="11">
    <w:abstractNumId w:val="6"/>
  </w:num>
  <w:num w:numId="12">
    <w:abstractNumId w:val="21"/>
  </w:num>
  <w:num w:numId="13">
    <w:abstractNumId w:val="15"/>
  </w:num>
  <w:num w:numId="14">
    <w:abstractNumId w:val="2"/>
  </w:num>
  <w:num w:numId="15">
    <w:abstractNumId w:val="16"/>
  </w:num>
  <w:num w:numId="16">
    <w:abstractNumId w:val="7"/>
  </w:num>
  <w:num w:numId="17">
    <w:abstractNumId w:val="13"/>
  </w:num>
  <w:num w:numId="18">
    <w:abstractNumId w:val="27"/>
  </w:num>
  <w:num w:numId="19">
    <w:abstractNumId w:val="11"/>
  </w:num>
  <w:num w:numId="20">
    <w:abstractNumId w:val="23"/>
  </w:num>
  <w:num w:numId="21">
    <w:abstractNumId w:val="22"/>
  </w:num>
  <w:num w:numId="22">
    <w:abstractNumId w:val="5"/>
  </w:num>
  <w:num w:numId="23">
    <w:abstractNumId w:val="24"/>
  </w:num>
  <w:num w:numId="24">
    <w:abstractNumId w:val="19"/>
  </w:num>
  <w:num w:numId="25">
    <w:abstractNumId w:val="4"/>
  </w:num>
  <w:num w:numId="26">
    <w:abstractNumId w:val="12"/>
  </w:num>
  <w:num w:numId="27">
    <w:abstractNumId w:val="2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0325"/>
    <w:rsid w:val="00001123"/>
    <w:rsid w:val="000011E3"/>
    <w:rsid w:val="00001797"/>
    <w:rsid w:val="0000186A"/>
    <w:rsid w:val="00001A8E"/>
    <w:rsid w:val="00001AD6"/>
    <w:rsid w:val="00002174"/>
    <w:rsid w:val="0000230B"/>
    <w:rsid w:val="00003EB3"/>
    <w:rsid w:val="000043E3"/>
    <w:rsid w:val="00004926"/>
    <w:rsid w:val="00004D77"/>
    <w:rsid w:val="0000677F"/>
    <w:rsid w:val="00006B8E"/>
    <w:rsid w:val="00006C39"/>
    <w:rsid w:val="00006CC1"/>
    <w:rsid w:val="00006DEB"/>
    <w:rsid w:val="00006EF5"/>
    <w:rsid w:val="000070F4"/>
    <w:rsid w:val="00007856"/>
    <w:rsid w:val="000079BE"/>
    <w:rsid w:val="00007CD2"/>
    <w:rsid w:val="00010050"/>
    <w:rsid w:val="0001028F"/>
    <w:rsid w:val="00010650"/>
    <w:rsid w:val="00010C81"/>
    <w:rsid w:val="00010E76"/>
    <w:rsid w:val="000114D4"/>
    <w:rsid w:val="00011FF5"/>
    <w:rsid w:val="00012038"/>
    <w:rsid w:val="00012677"/>
    <w:rsid w:val="00012A5C"/>
    <w:rsid w:val="0001337B"/>
    <w:rsid w:val="00013B64"/>
    <w:rsid w:val="00013DFE"/>
    <w:rsid w:val="000144AB"/>
    <w:rsid w:val="000146F5"/>
    <w:rsid w:val="00015F44"/>
    <w:rsid w:val="000160B4"/>
    <w:rsid w:val="0001622F"/>
    <w:rsid w:val="00016316"/>
    <w:rsid w:val="000166FD"/>
    <w:rsid w:val="00016C20"/>
    <w:rsid w:val="00017223"/>
    <w:rsid w:val="00020347"/>
    <w:rsid w:val="00021AB6"/>
    <w:rsid w:val="00022037"/>
    <w:rsid w:val="0002244F"/>
    <w:rsid w:val="00022DE7"/>
    <w:rsid w:val="000230F9"/>
    <w:rsid w:val="00023206"/>
    <w:rsid w:val="0002406E"/>
    <w:rsid w:val="0002412D"/>
    <w:rsid w:val="00024CDE"/>
    <w:rsid w:val="00024F69"/>
    <w:rsid w:val="00025174"/>
    <w:rsid w:val="000253F2"/>
    <w:rsid w:val="000256F4"/>
    <w:rsid w:val="00026C37"/>
    <w:rsid w:val="00027AFC"/>
    <w:rsid w:val="000307F8"/>
    <w:rsid w:val="0003080B"/>
    <w:rsid w:val="00030A51"/>
    <w:rsid w:val="00030CE1"/>
    <w:rsid w:val="0003152E"/>
    <w:rsid w:val="00031590"/>
    <w:rsid w:val="000319B7"/>
    <w:rsid w:val="00031E2F"/>
    <w:rsid w:val="0003202D"/>
    <w:rsid w:val="00032C07"/>
    <w:rsid w:val="00032E89"/>
    <w:rsid w:val="00032E8A"/>
    <w:rsid w:val="00033034"/>
    <w:rsid w:val="0003327D"/>
    <w:rsid w:val="000332A5"/>
    <w:rsid w:val="000332C3"/>
    <w:rsid w:val="00033E59"/>
    <w:rsid w:val="0003417E"/>
    <w:rsid w:val="0003475F"/>
    <w:rsid w:val="0003486E"/>
    <w:rsid w:val="000350D1"/>
    <w:rsid w:val="00035916"/>
    <w:rsid w:val="00035B5B"/>
    <w:rsid w:val="00035D42"/>
    <w:rsid w:val="00036154"/>
    <w:rsid w:val="000363DA"/>
    <w:rsid w:val="00036DB3"/>
    <w:rsid w:val="00037501"/>
    <w:rsid w:val="000375A6"/>
    <w:rsid w:val="00037804"/>
    <w:rsid w:val="00037CF7"/>
    <w:rsid w:val="00037DEE"/>
    <w:rsid w:val="000401CA"/>
    <w:rsid w:val="000409DD"/>
    <w:rsid w:val="00040AFC"/>
    <w:rsid w:val="00040D4A"/>
    <w:rsid w:val="00041023"/>
    <w:rsid w:val="000414DC"/>
    <w:rsid w:val="00042678"/>
    <w:rsid w:val="00042837"/>
    <w:rsid w:val="00043205"/>
    <w:rsid w:val="00043220"/>
    <w:rsid w:val="0004339D"/>
    <w:rsid w:val="000434BA"/>
    <w:rsid w:val="0004382E"/>
    <w:rsid w:val="00043B20"/>
    <w:rsid w:val="00044322"/>
    <w:rsid w:val="00044773"/>
    <w:rsid w:val="00044EFD"/>
    <w:rsid w:val="000462A1"/>
    <w:rsid w:val="00046446"/>
    <w:rsid w:val="0004694B"/>
    <w:rsid w:val="00046D32"/>
    <w:rsid w:val="00046D45"/>
    <w:rsid w:val="0004717E"/>
    <w:rsid w:val="00047FA3"/>
    <w:rsid w:val="00050003"/>
    <w:rsid w:val="00050301"/>
    <w:rsid w:val="0005068C"/>
    <w:rsid w:val="00050A8C"/>
    <w:rsid w:val="00050CE6"/>
    <w:rsid w:val="00051120"/>
    <w:rsid w:val="00051167"/>
    <w:rsid w:val="000512BB"/>
    <w:rsid w:val="00051503"/>
    <w:rsid w:val="000516C2"/>
    <w:rsid w:val="000519BF"/>
    <w:rsid w:val="000519E9"/>
    <w:rsid w:val="00051B28"/>
    <w:rsid w:val="00051D0D"/>
    <w:rsid w:val="00051DBB"/>
    <w:rsid w:val="00051E4F"/>
    <w:rsid w:val="00052C8A"/>
    <w:rsid w:val="000530A0"/>
    <w:rsid w:val="0005312F"/>
    <w:rsid w:val="000533B8"/>
    <w:rsid w:val="0005364E"/>
    <w:rsid w:val="00053753"/>
    <w:rsid w:val="00054126"/>
    <w:rsid w:val="000542E2"/>
    <w:rsid w:val="0005446D"/>
    <w:rsid w:val="00055A76"/>
    <w:rsid w:val="0005654C"/>
    <w:rsid w:val="00056940"/>
    <w:rsid w:val="000571B4"/>
    <w:rsid w:val="000572DC"/>
    <w:rsid w:val="000575E4"/>
    <w:rsid w:val="000577E4"/>
    <w:rsid w:val="000601B7"/>
    <w:rsid w:val="00060536"/>
    <w:rsid w:val="00060CF2"/>
    <w:rsid w:val="00060EF3"/>
    <w:rsid w:val="0006176B"/>
    <w:rsid w:val="00061851"/>
    <w:rsid w:val="00061BDF"/>
    <w:rsid w:val="00063AA8"/>
    <w:rsid w:val="00063AE1"/>
    <w:rsid w:val="000641C5"/>
    <w:rsid w:val="00064D51"/>
    <w:rsid w:val="000655C5"/>
    <w:rsid w:val="0006574F"/>
    <w:rsid w:val="00065B1B"/>
    <w:rsid w:val="00065BD5"/>
    <w:rsid w:val="00065CD1"/>
    <w:rsid w:val="00066035"/>
    <w:rsid w:val="00066086"/>
    <w:rsid w:val="000667F0"/>
    <w:rsid w:val="00066BAE"/>
    <w:rsid w:val="00066ECA"/>
    <w:rsid w:val="000671E2"/>
    <w:rsid w:val="00067512"/>
    <w:rsid w:val="0006795F"/>
    <w:rsid w:val="00067F9F"/>
    <w:rsid w:val="0007049F"/>
    <w:rsid w:val="00070977"/>
    <w:rsid w:val="00070A52"/>
    <w:rsid w:val="00070AB4"/>
    <w:rsid w:val="00071353"/>
    <w:rsid w:val="0007145F"/>
    <w:rsid w:val="0007171A"/>
    <w:rsid w:val="00072176"/>
    <w:rsid w:val="00072E51"/>
    <w:rsid w:val="0007338F"/>
    <w:rsid w:val="00073601"/>
    <w:rsid w:val="00073A70"/>
    <w:rsid w:val="00073BB9"/>
    <w:rsid w:val="00073BF6"/>
    <w:rsid w:val="00074B34"/>
    <w:rsid w:val="00074DB1"/>
    <w:rsid w:val="00075E9C"/>
    <w:rsid w:val="0007633F"/>
    <w:rsid w:val="00076704"/>
    <w:rsid w:val="00076783"/>
    <w:rsid w:val="00077046"/>
    <w:rsid w:val="00077416"/>
    <w:rsid w:val="00077506"/>
    <w:rsid w:val="000779F5"/>
    <w:rsid w:val="00077A29"/>
    <w:rsid w:val="00077EE6"/>
    <w:rsid w:val="00080056"/>
    <w:rsid w:val="000807D6"/>
    <w:rsid w:val="00080A6D"/>
    <w:rsid w:val="00080BBD"/>
    <w:rsid w:val="000813AC"/>
    <w:rsid w:val="0008179B"/>
    <w:rsid w:val="00081C31"/>
    <w:rsid w:val="0008201B"/>
    <w:rsid w:val="00082028"/>
    <w:rsid w:val="00082A1A"/>
    <w:rsid w:val="00082C33"/>
    <w:rsid w:val="00083454"/>
    <w:rsid w:val="00083573"/>
    <w:rsid w:val="00083659"/>
    <w:rsid w:val="000836A5"/>
    <w:rsid w:val="000841A8"/>
    <w:rsid w:val="00084A75"/>
    <w:rsid w:val="0008587E"/>
    <w:rsid w:val="000863BD"/>
    <w:rsid w:val="000869D6"/>
    <w:rsid w:val="00086E6D"/>
    <w:rsid w:val="00086F42"/>
    <w:rsid w:val="0008771B"/>
    <w:rsid w:val="0008785C"/>
    <w:rsid w:val="0009045B"/>
    <w:rsid w:val="000904E7"/>
    <w:rsid w:val="00090602"/>
    <w:rsid w:val="00090A85"/>
    <w:rsid w:val="00090C65"/>
    <w:rsid w:val="00090CB7"/>
    <w:rsid w:val="00091D64"/>
    <w:rsid w:val="00091DCC"/>
    <w:rsid w:val="0009206E"/>
    <w:rsid w:val="00092BA0"/>
    <w:rsid w:val="00093189"/>
    <w:rsid w:val="000932FC"/>
    <w:rsid w:val="00093567"/>
    <w:rsid w:val="0009397C"/>
    <w:rsid w:val="0009440B"/>
    <w:rsid w:val="000944C6"/>
    <w:rsid w:val="000946A4"/>
    <w:rsid w:val="000946FA"/>
    <w:rsid w:val="000946FC"/>
    <w:rsid w:val="00094AC9"/>
    <w:rsid w:val="00095028"/>
    <w:rsid w:val="00095C9B"/>
    <w:rsid w:val="00095CF3"/>
    <w:rsid w:val="0009610E"/>
    <w:rsid w:val="0009692F"/>
    <w:rsid w:val="00096D9B"/>
    <w:rsid w:val="00096DC1"/>
    <w:rsid w:val="00096EF7"/>
    <w:rsid w:val="00096FAB"/>
    <w:rsid w:val="00097276"/>
    <w:rsid w:val="00097430"/>
    <w:rsid w:val="0009782F"/>
    <w:rsid w:val="00097EE3"/>
    <w:rsid w:val="000A028A"/>
    <w:rsid w:val="000A0ABE"/>
    <w:rsid w:val="000A0BEC"/>
    <w:rsid w:val="000A10E9"/>
    <w:rsid w:val="000A130E"/>
    <w:rsid w:val="000A13AA"/>
    <w:rsid w:val="000A178B"/>
    <w:rsid w:val="000A1BF5"/>
    <w:rsid w:val="000A1D6A"/>
    <w:rsid w:val="000A1EA8"/>
    <w:rsid w:val="000A224F"/>
    <w:rsid w:val="000A233D"/>
    <w:rsid w:val="000A2D56"/>
    <w:rsid w:val="000A2EF9"/>
    <w:rsid w:val="000A341A"/>
    <w:rsid w:val="000A3924"/>
    <w:rsid w:val="000A4280"/>
    <w:rsid w:val="000A43C1"/>
    <w:rsid w:val="000A4474"/>
    <w:rsid w:val="000A48DC"/>
    <w:rsid w:val="000A49DA"/>
    <w:rsid w:val="000A4E57"/>
    <w:rsid w:val="000A4FD6"/>
    <w:rsid w:val="000A59DE"/>
    <w:rsid w:val="000A6781"/>
    <w:rsid w:val="000A7458"/>
    <w:rsid w:val="000A77AD"/>
    <w:rsid w:val="000A78A9"/>
    <w:rsid w:val="000A7C76"/>
    <w:rsid w:val="000A7D88"/>
    <w:rsid w:val="000B089F"/>
    <w:rsid w:val="000B0D87"/>
    <w:rsid w:val="000B16ED"/>
    <w:rsid w:val="000B18AB"/>
    <w:rsid w:val="000B1959"/>
    <w:rsid w:val="000B1DF3"/>
    <w:rsid w:val="000B1E63"/>
    <w:rsid w:val="000B1F0B"/>
    <w:rsid w:val="000B25DE"/>
    <w:rsid w:val="000B2BE3"/>
    <w:rsid w:val="000B2D57"/>
    <w:rsid w:val="000B2D6A"/>
    <w:rsid w:val="000B34B1"/>
    <w:rsid w:val="000B3AE0"/>
    <w:rsid w:val="000B3EA5"/>
    <w:rsid w:val="000B3EA7"/>
    <w:rsid w:val="000B4699"/>
    <w:rsid w:val="000B51B8"/>
    <w:rsid w:val="000B58EC"/>
    <w:rsid w:val="000B626A"/>
    <w:rsid w:val="000B6813"/>
    <w:rsid w:val="000B6A6C"/>
    <w:rsid w:val="000B6E01"/>
    <w:rsid w:val="000B7EDF"/>
    <w:rsid w:val="000C03ED"/>
    <w:rsid w:val="000C0895"/>
    <w:rsid w:val="000C187B"/>
    <w:rsid w:val="000C1BC4"/>
    <w:rsid w:val="000C215F"/>
    <w:rsid w:val="000C2244"/>
    <w:rsid w:val="000C2266"/>
    <w:rsid w:val="000C2974"/>
    <w:rsid w:val="000C2F0C"/>
    <w:rsid w:val="000C4197"/>
    <w:rsid w:val="000C41E3"/>
    <w:rsid w:val="000C475A"/>
    <w:rsid w:val="000C4B9F"/>
    <w:rsid w:val="000C4F8A"/>
    <w:rsid w:val="000C57D5"/>
    <w:rsid w:val="000C5808"/>
    <w:rsid w:val="000C5A43"/>
    <w:rsid w:val="000C5B8F"/>
    <w:rsid w:val="000C6743"/>
    <w:rsid w:val="000C6B78"/>
    <w:rsid w:val="000C6C4E"/>
    <w:rsid w:val="000C70DD"/>
    <w:rsid w:val="000C7252"/>
    <w:rsid w:val="000C7615"/>
    <w:rsid w:val="000D0100"/>
    <w:rsid w:val="000D02BD"/>
    <w:rsid w:val="000D0557"/>
    <w:rsid w:val="000D09DB"/>
    <w:rsid w:val="000D121E"/>
    <w:rsid w:val="000D1290"/>
    <w:rsid w:val="000D14DE"/>
    <w:rsid w:val="000D20FB"/>
    <w:rsid w:val="000D23C3"/>
    <w:rsid w:val="000D25DB"/>
    <w:rsid w:val="000D281F"/>
    <w:rsid w:val="000D2B68"/>
    <w:rsid w:val="000D2DCA"/>
    <w:rsid w:val="000D2FCE"/>
    <w:rsid w:val="000D3676"/>
    <w:rsid w:val="000D3DA0"/>
    <w:rsid w:val="000D43E6"/>
    <w:rsid w:val="000D47B8"/>
    <w:rsid w:val="000D47D6"/>
    <w:rsid w:val="000D4826"/>
    <w:rsid w:val="000D4BBB"/>
    <w:rsid w:val="000D4FB5"/>
    <w:rsid w:val="000D6223"/>
    <w:rsid w:val="000D6650"/>
    <w:rsid w:val="000D6891"/>
    <w:rsid w:val="000D6AD8"/>
    <w:rsid w:val="000D6B9D"/>
    <w:rsid w:val="000D7145"/>
    <w:rsid w:val="000D7D60"/>
    <w:rsid w:val="000E0C19"/>
    <w:rsid w:val="000E172C"/>
    <w:rsid w:val="000E1806"/>
    <w:rsid w:val="000E1B0D"/>
    <w:rsid w:val="000E1C0A"/>
    <w:rsid w:val="000E1CDD"/>
    <w:rsid w:val="000E1D4B"/>
    <w:rsid w:val="000E2283"/>
    <w:rsid w:val="000E29A0"/>
    <w:rsid w:val="000E2C63"/>
    <w:rsid w:val="000E2E7E"/>
    <w:rsid w:val="000E31E1"/>
    <w:rsid w:val="000E326E"/>
    <w:rsid w:val="000E3385"/>
    <w:rsid w:val="000E3927"/>
    <w:rsid w:val="000E470E"/>
    <w:rsid w:val="000E48FF"/>
    <w:rsid w:val="000E5133"/>
    <w:rsid w:val="000E54C9"/>
    <w:rsid w:val="000E5882"/>
    <w:rsid w:val="000E5B2E"/>
    <w:rsid w:val="000E5F28"/>
    <w:rsid w:val="000E609B"/>
    <w:rsid w:val="000E6425"/>
    <w:rsid w:val="000E685E"/>
    <w:rsid w:val="000E6F20"/>
    <w:rsid w:val="000E766D"/>
    <w:rsid w:val="000E7690"/>
    <w:rsid w:val="000E7713"/>
    <w:rsid w:val="000E7CAD"/>
    <w:rsid w:val="000E7F7E"/>
    <w:rsid w:val="000F049E"/>
    <w:rsid w:val="000F0B8F"/>
    <w:rsid w:val="000F1380"/>
    <w:rsid w:val="000F1D51"/>
    <w:rsid w:val="000F2BDB"/>
    <w:rsid w:val="000F31D9"/>
    <w:rsid w:val="000F3515"/>
    <w:rsid w:val="000F3822"/>
    <w:rsid w:val="000F3BF6"/>
    <w:rsid w:val="000F3CAD"/>
    <w:rsid w:val="000F4699"/>
    <w:rsid w:val="000F4717"/>
    <w:rsid w:val="000F4871"/>
    <w:rsid w:val="000F4E84"/>
    <w:rsid w:val="000F4EFA"/>
    <w:rsid w:val="000F5166"/>
    <w:rsid w:val="000F5457"/>
    <w:rsid w:val="000F55DD"/>
    <w:rsid w:val="000F5881"/>
    <w:rsid w:val="000F5C11"/>
    <w:rsid w:val="000F5D8A"/>
    <w:rsid w:val="000F5E45"/>
    <w:rsid w:val="000F5EBB"/>
    <w:rsid w:val="000F646A"/>
    <w:rsid w:val="000F65EB"/>
    <w:rsid w:val="000F6990"/>
    <w:rsid w:val="000F6B60"/>
    <w:rsid w:val="000F6B7B"/>
    <w:rsid w:val="00100370"/>
    <w:rsid w:val="001007FF"/>
    <w:rsid w:val="00100812"/>
    <w:rsid w:val="00100CC4"/>
    <w:rsid w:val="00100D80"/>
    <w:rsid w:val="00100F73"/>
    <w:rsid w:val="00101649"/>
    <w:rsid w:val="00102074"/>
    <w:rsid w:val="00102EC4"/>
    <w:rsid w:val="00103494"/>
    <w:rsid w:val="0010359E"/>
    <w:rsid w:val="00104E2B"/>
    <w:rsid w:val="00105882"/>
    <w:rsid w:val="00105998"/>
    <w:rsid w:val="00106B54"/>
    <w:rsid w:val="00106FF8"/>
    <w:rsid w:val="0010717A"/>
    <w:rsid w:val="001078FD"/>
    <w:rsid w:val="00107B94"/>
    <w:rsid w:val="0011033B"/>
    <w:rsid w:val="00110341"/>
    <w:rsid w:val="001103CA"/>
    <w:rsid w:val="001116A4"/>
    <w:rsid w:val="001116FD"/>
    <w:rsid w:val="00112412"/>
    <w:rsid w:val="00112575"/>
    <w:rsid w:val="00112976"/>
    <w:rsid w:val="00112E7C"/>
    <w:rsid w:val="001141C4"/>
    <w:rsid w:val="0011436F"/>
    <w:rsid w:val="001148C8"/>
    <w:rsid w:val="00114917"/>
    <w:rsid w:val="00114918"/>
    <w:rsid w:val="001149C0"/>
    <w:rsid w:val="00114F80"/>
    <w:rsid w:val="001153D3"/>
    <w:rsid w:val="001155D4"/>
    <w:rsid w:val="00116627"/>
    <w:rsid w:val="001168A6"/>
    <w:rsid w:val="00116D41"/>
    <w:rsid w:val="0011712B"/>
    <w:rsid w:val="00117DC4"/>
    <w:rsid w:val="001200C3"/>
    <w:rsid w:val="00120148"/>
    <w:rsid w:val="00120161"/>
    <w:rsid w:val="001201B9"/>
    <w:rsid w:val="0012077A"/>
    <w:rsid w:val="00120CB5"/>
    <w:rsid w:val="00120F44"/>
    <w:rsid w:val="00120FBC"/>
    <w:rsid w:val="001212F5"/>
    <w:rsid w:val="00121CD4"/>
    <w:rsid w:val="0012200B"/>
    <w:rsid w:val="00122031"/>
    <w:rsid w:val="001230C8"/>
    <w:rsid w:val="00123540"/>
    <w:rsid w:val="00123546"/>
    <w:rsid w:val="00123A69"/>
    <w:rsid w:val="001245C8"/>
    <w:rsid w:val="00124624"/>
    <w:rsid w:val="0012475F"/>
    <w:rsid w:val="0012488A"/>
    <w:rsid w:val="00125081"/>
    <w:rsid w:val="00125463"/>
    <w:rsid w:val="00125465"/>
    <w:rsid w:val="0012608F"/>
    <w:rsid w:val="00127B80"/>
    <w:rsid w:val="0013007A"/>
    <w:rsid w:val="00130442"/>
    <w:rsid w:val="001306B8"/>
    <w:rsid w:val="001309F0"/>
    <w:rsid w:val="0013116E"/>
    <w:rsid w:val="001323B4"/>
    <w:rsid w:val="00132558"/>
    <w:rsid w:val="001328E5"/>
    <w:rsid w:val="00132913"/>
    <w:rsid w:val="00132A57"/>
    <w:rsid w:val="00132DBD"/>
    <w:rsid w:val="001331A5"/>
    <w:rsid w:val="001332D9"/>
    <w:rsid w:val="0013401E"/>
    <w:rsid w:val="00134405"/>
    <w:rsid w:val="00134412"/>
    <w:rsid w:val="00134516"/>
    <w:rsid w:val="00134B11"/>
    <w:rsid w:val="00135AE8"/>
    <w:rsid w:val="001364FE"/>
    <w:rsid w:val="00136D34"/>
    <w:rsid w:val="0013780F"/>
    <w:rsid w:val="001400CC"/>
    <w:rsid w:val="0014097D"/>
    <w:rsid w:val="00140BE3"/>
    <w:rsid w:val="00140D86"/>
    <w:rsid w:val="001413D3"/>
    <w:rsid w:val="00141549"/>
    <w:rsid w:val="0014237D"/>
    <w:rsid w:val="0014262C"/>
    <w:rsid w:val="00142F86"/>
    <w:rsid w:val="0014310B"/>
    <w:rsid w:val="001435B9"/>
    <w:rsid w:val="00143E5A"/>
    <w:rsid w:val="00143F5B"/>
    <w:rsid w:val="0014457C"/>
    <w:rsid w:val="0014546A"/>
    <w:rsid w:val="00145B94"/>
    <w:rsid w:val="00145BDB"/>
    <w:rsid w:val="00145F63"/>
    <w:rsid w:val="00146471"/>
    <w:rsid w:val="00146963"/>
    <w:rsid w:val="00147142"/>
    <w:rsid w:val="00147577"/>
    <w:rsid w:val="00147BAD"/>
    <w:rsid w:val="0015067D"/>
    <w:rsid w:val="00150BA0"/>
    <w:rsid w:val="0015178B"/>
    <w:rsid w:val="0015198B"/>
    <w:rsid w:val="00151BC7"/>
    <w:rsid w:val="00151CBD"/>
    <w:rsid w:val="00151CE0"/>
    <w:rsid w:val="00151E83"/>
    <w:rsid w:val="0015214D"/>
    <w:rsid w:val="001522E2"/>
    <w:rsid w:val="00152ABB"/>
    <w:rsid w:val="00152B1F"/>
    <w:rsid w:val="001532E1"/>
    <w:rsid w:val="00153769"/>
    <w:rsid w:val="00153B48"/>
    <w:rsid w:val="001540F9"/>
    <w:rsid w:val="0015411D"/>
    <w:rsid w:val="0015441F"/>
    <w:rsid w:val="00154D16"/>
    <w:rsid w:val="00154E88"/>
    <w:rsid w:val="0015571B"/>
    <w:rsid w:val="00155BB2"/>
    <w:rsid w:val="00155BBC"/>
    <w:rsid w:val="00155DC4"/>
    <w:rsid w:val="00156A11"/>
    <w:rsid w:val="00157885"/>
    <w:rsid w:val="00157ED5"/>
    <w:rsid w:val="0016063E"/>
    <w:rsid w:val="00160BD1"/>
    <w:rsid w:val="0016120A"/>
    <w:rsid w:val="00161572"/>
    <w:rsid w:val="00161703"/>
    <w:rsid w:val="001617CD"/>
    <w:rsid w:val="00161EA5"/>
    <w:rsid w:val="00161F9F"/>
    <w:rsid w:val="001621AE"/>
    <w:rsid w:val="00162422"/>
    <w:rsid w:val="0016292A"/>
    <w:rsid w:val="00162F02"/>
    <w:rsid w:val="00162F43"/>
    <w:rsid w:val="001631B6"/>
    <w:rsid w:val="0016341A"/>
    <w:rsid w:val="00163969"/>
    <w:rsid w:val="00163B77"/>
    <w:rsid w:val="00163E12"/>
    <w:rsid w:val="00164C93"/>
    <w:rsid w:val="001654DF"/>
    <w:rsid w:val="00165E39"/>
    <w:rsid w:val="00166141"/>
    <w:rsid w:val="0016644D"/>
    <w:rsid w:val="00166497"/>
    <w:rsid w:val="001674D6"/>
    <w:rsid w:val="0016765A"/>
    <w:rsid w:val="00167D1F"/>
    <w:rsid w:val="00170017"/>
    <w:rsid w:val="001701EB"/>
    <w:rsid w:val="00170221"/>
    <w:rsid w:val="001704DE"/>
    <w:rsid w:val="00170537"/>
    <w:rsid w:val="00171054"/>
    <w:rsid w:val="00172298"/>
    <w:rsid w:val="001722A9"/>
    <w:rsid w:val="00172323"/>
    <w:rsid w:val="00173BC7"/>
    <w:rsid w:val="00173C12"/>
    <w:rsid w:val="00173EC1"/>
    <w:rsid w:val="001741F2"/>
    <w:rsid w:val="001743F1"/>
    <w:rsid w:val="001747EB"/>
    <w:rsid w:val="00175019"/>
    <w:rsid w:val="00175025"/>
    <w:rsid w:val="001755A6"/>
    <w:rsid w:val="001760BC"/>
    <w:rsid w:val="001764A2"/>
    <w:rsid w:val="00176FBA"/>
    <w:rsid w:val="00177045"/>
    <w:rsid w:val="00177AEA"/>
    <w:rsid w:val="00180020"/>
    <w:rsid w:val="00180294"/>
    <w:rsid w:val="00181257"/>
    <w:rsid w:val="00181355"/>
    <w:rsid w:val="00181649"/>
    <w:rsid w:val="00181685"/>
    <w:rsid w:val="00181EDF"/>
    <w:rsid w:val="001820AA"/>
    <w:rsid w:val="00182EA4"/>
    <w:rsid w:val="00182FD4"/>
    <w:rsid w:val="0018350F"/>
    <w:rsid w:val="001837D1"/>
    <w:rsid w:val="00183802"/>
    <w:rsid w:val="00183AB7"/>
    <w:rsid w:val="00184208"/>
    <w:rsid w:val="001845F5"/>
    <w:rsid w:val="001847A1"/>
    <w:rsid w:val="00185645"/>
    <w:rsid w:val="001857E3"/>
    <w:rsid w:val="001866A4"/>
    <w:rsid w:val="001867F8"/>
    <w:rsid w:val="00186AE2"/>
    <w:rsid w:val="0018714E"/>
    <w:rsid w:val="00187BFE"/>
    <w:rsid w:val="00187F52"/>
    <w:rsid w:val="00190176"/>
    <w:rsid w:val="00190614"/>
    <w:rsid w:val="00190850"/>
    <w:rsid w:val="001909A3"/>
    <w:rsid w:val="00190A62"/>
    <w:rsid w:val="00190AFF"/>
    <w:rsid w:val="00190D89"/>
    <w:rsid w:val="00191095"/>
    <w:rsid w:val="0019172D"/>
    <w:rsid w:val="00191992"/>
    <w:rsid w:val="00191E26"/>
    <w:rsid w:val="00192E20"/>
    <w:rsid w:val="00192F9A"/>
    <w:rsid w:val="0019422E"/>
    <w:rsid w:val="001944E0"/>
    <w:rsid w:val="0019626C"/>
    <w:rsid w:val="00196A76"/>
    <w:rsid w:val="00197672"/>
    <w:rsid w:val="001979C0"/>
    <w:rsid w:val="001A004E"/>
    <w:rsid w:val="001A0522"/>
    <w:rsid w:val="001A06B9"/>
    <w:rsid w:val="001A0CF2"/>
    <w:rsid w:val="001A11AD"/>
    <w:rsid w:val="001A1686"/>
    <w:rsid w:val="001A16FC"/>
    <w:rsid w:val="001A1DF5"/>
    <w:rsid w:val="001A202C"/>
    <w:rsid w:val="001A25E3"/>
    <w:rsid w:val="001A2DB7"/>
    <w:rsid w:val="001A323C"/>
    <w:rsid w:val="001A3C6D"/>
    <w:rsid w:val="001A5207"/>
    <w:rsid w:val="001A538A"/>
    <w:rsid w:val="001A5A3D"/>
    <w:rsid w:val="001A5CE5"/>
    <w:rsid w:val="001A628D"/>
    <w:rsid w:val="001A6322"/>
    <w:rsid w:val="001A638B"/>
    <w:rsid w:val="001A6448"/>
    <w:rsid w:val="001A69B1"/>
    <w:rsid w:val="001A6EF8"/>
    <w:rsid w:val="001A6FC1"/>
    <w:rsid w:val="001A74E0"/>
    <w:rsid w:val="001B0592"/>
    <w:rsid w:val="001B0746"/>
    <w:rsid w:val="001B0909"/>
    <w:rsid w:val="001B0D4B"/>
    <w:rsid w:val="001B0F4C"/>
    <w:rsid w:val="001B13DC"/>
    <w:rsid w:val="001B167D"/>
    <w:rsid w:val="001B22B4"/>
    <w:rsid w:val="001B2360"/>
    <w:rsid w:val="001B23CB"/>
    <w:rsid w:val="001B3259"/>
    <w:rsid w:val="001B4749"/>
    <w:rsid w:val="001B48DC"/>
    <w:rsid w:val="001B4989"/>
    <w:rsid w:val="001B5153"/>
    <w:rsid w:val="001B527C"/>
    <w:rsid w:val="001B5365"/>
    <w:rsid w:val="001B53D0"/>
    <w:rsid w:val="001B5732"/>
    <w:rsid w:val="001B589A"/>
    <w:rsid w:val="001B5B33"/>
    <w:rsid w:val="001B5E33"/>
    <w:rsid w:val="001B61E8"/>
    <w:rsid w:val="001B67DC"/>
    <w:rsid w:val="001B6BA4"/>
    <w:rsid w:val="001B6F51"/>
    <w:rsid w:val="001B7383"/>
    <w:rsid w:val="001B758B"/>
    <w:rsid w:val="001B7893"/>
    <w:rsid w:val="001C0DC4"/>
    <w:rsid w:val="001C1250"/>
    <w:rsid w:val="001C1689"/>
    <w:rsid w:val="001C1954"/>
    <w:rsid w:val="001C1FE7"/>
    <w:rsid w:val="001C2447"/>
    <w:rsid w:val="001C2BB4"/>
    <w:rsid w:val="001C3E9B"/>
    <w:rsid w:val="001C407A"/>
    <w:rsid w:val="001C41EC"/>
    <w:rsid w:val="001C4BA8"/>
    <w:rsid w:val="001C4CFA"/>
    <w:rsid w:val="001C515A"/>
    <w:rsid w:val="001C5CA3"/>
    <w:rsid w:val="001C6342"/>
    <w:rsid w:val="001C65F6"/>
    <w:rsid w:val="001C6A69"/>
    <w:rsid w:val="001C7349"/>
    <w:rsid w:val="001C74BF"/>
    <w:rsid w:val="001C7725"/>
    <w:rsid w:val="001C7D23"/>
    <w:rsid w:val="001D0250"/>
    <w:rsid w:val="001D02B5"/>
    <w:rsid w:val="001D07CD"/>
    <w:rsid w:val="001D0982"/>
    <w:rsid w:val="001D0D61"/>
    <w:rsid w:val="001D141A"/>
    <w:rsid w:val="001D18F8"/>
    <w:rsid w:val="001D191B"/>
    <w:rsid w:val="001D1DF1"/>
    <w:rsid w:val="001D2510"/>
    <w:rsid w:val="001D2E10"/>
    <w:rsid w:val="001D3262"/>
    <w:rsid w:val="001D394B"/>
    <w:rsid w:val="001D3C8C"/>
    <w:rsid w:val="001D3DE3"/>
    <w:rsid w:val="001D4540"/>
    <w:rsid w:val="001D4740"/>
    <w:rsid w:val="001D4A16"/>
    <w:rsid w:val="001D4CDB"/>
    <w:rsid w:val="001D516B"/>
    <w:rsid w:val="001D5483"/>
    <w:rsid w:val="001D564A"/>
    <w:rsid w:val="001D6551"/>
    <w:rsid w:val="001D6C61"/>
    <w:rsid w:val="001D6D45"/>
    <w:rsid w:val="001E012F"/>
    <w:rsid w:val="001E017B"/>
    <w:rsid w:val="001E01D0"/>
    <w:rsid w:val="001E11FD"/>
    <w:rsid w:val="001E1719"/>
    <w:rsid w:val="001E189A"/>
    <w:rsid w:val="001E19A7"/>
    <w:rsid w:val="001E1ED6"/>
    <w:rsid w:val="001E228D"/>
    <w:rsid w:val="001E2651"/>
    <w:rsid w:val="001E2E16"/>
    <w:rsid w:val="001E3DC9"/>
    <w:rsid w:val="001E42D3"/>
    <w:rsid w:val="001E43F3"/>
    <w:rsid w:val="001E4E5B"/>
    <w:rsid w:val="001E5319"/>
    <w:rsid w:val="001E54B3"/>
    <w:rsid w:val="001E6633"/>
    <w:rsid w:val="001E6B27"/>
    <w:rsid w:val="001E6F69"/>
    <w:rsid w:val="001E70B2"/>
    <w:rsid w:val="001E75B4"/>
    <w:rsid w:val="001E78E2"/>
    <w:rsid w:val="001E7CC0"/>
    <w:rsid w:val="001F01EA"/>
    <w:rsid w:val="001F0BAF"/>
    <w:rsid w:val="001F1385"/>
    <w:rsid w:val="001F13EA"/>
    <w:rsid w:val="001F165E"/>
    <w:rsid w:val="001F1B28"/>
    <w:rsid w:val="001F2262"/>
    <w:rsid w:val="001F277D"/>
    <w:rsid w:val="001F27DE"/>
    <w:rsid w:val="001F2B6E"/>
    <w:rsid w:val="001F2DE3"/>
    <w:rsid w:val="001F3148"/>
    <w:rsid w:val="001F3392"/>
    <w:rsid w:val="001F3738"/>
    <w:rsid w:val="001F3C23"/>
    <w:rsid w:val="001F3CB9"/>
    <w:rsid w:val="001F418A"/>
    <w:rsid w:val="001F4C90"/>
    <w:rsid w:val="001F4D5E"/>
    <w:rsid w:val="001F4F33"/>
    <w:rsid w:val="001F562D"/>
    <w:rsid w:val="001F5763"/>
    <w:rsid w:val="001F5A97"/>
    <w:rsid w:val="001F5EAA"/>
    <w:rsid w:val="001F6568"/>
    <w:rsid w:val="001F694C"/>
    <w:rsid w:val="001F6BF4"/>
    <w:rsid w:val="001F6EE2"/>
    <w:rsid w:val="001F78D2"/>
    <w:rsid w:val="001F7E58"/>
    <w:rsid w:val="001F7EEF"/>
    <w:rsid w:val="00200099"/>
    <w:rsid w:val="00200A42"/>
    <w:rsid w:val="00200DA2"/>
    <w:rsid w:val="00200E6F"/>
    <w:rsid w:val="0020104E"/>
    <w:rsid w:val="002016E2"/>
    <w:rsid w:val="00201760"/>
    <w:rsid w:val="00201844"/>
    <w:rsid w:val="002018E1"/>
    <w:rsid w:val="00201BEC"/>
    <w:rsid w:val="00201C82"/>
    <w:rsid w:val="002022B5"/>
    <w:rsid w:val="002025D3"/>
    <w:rsid w:val="00202B8B"/>
    <w:rsid w:val="00202FCC"/>
    <w:rsid w:val="00203412"/>
    <w:rsid w:val="002037A4"/>
    <w:rsid w:val="00203A5D"/>
    <w:rsid w:val="00203D15"/>
    <w:rsid w:val="00203DE7"/>
    <w:rsid w:val="00203E47"/>
    <w:rsid w:val="00204E6F"/>
    <w:rsid w:val="00204F4F"/>
    <w:rsid w:val="00205138"/>
    <w:rsid w:val="00205B9D"/>
    <w:rsid w:val="00205C2F"/>
    <w:rsid w:val="00205E33"/>
    <w:rsid w:val="00206359"/>
    <w:rsid w:val="00207169"/>
    <w:rsid w:val="00207576"/>
    <w:rsid w:val="002076E0"/>
    <w:rsid w:val="00207E55"/>
    <w:rsid w:val="00207FB0"/>
    <w:rsid w:val="00210104"/>
    <w:rsid w:val="0021048E"/>
    <w:rsid w:val="0021079B"/>
    <w:rsid w:val="00210ABC"/>
    <w:rsid w:val="00210FC0"/>
    <w:rsid w:val="0021143F"/>
    <w:rsid w:val="00211C67"/>
    <w:rsid w:val="00211ECC"/>
    <w:rsid w:val="00211FA2"/>
    <w:rsid w:val="00212034"/>
    <w:rsid w:val="00212101"/>
    <w:rsid w:val="002135E5"/>
    <w:rsid w:val="00213C9A"/>
    <w:rsid w:val="00213ECB"/>
    <w:rsid w:val="00214813"/>
    <w:rsid w:val="0021504B"/>
    <w:rsid w:val="002154A4"/>
    <w:rsid w:val="00215B06"/>
    <w:rsid w:val="00215B24"/>
    <w:rsid w:val="00215D65"/>
    <w:rsid w:val="00215DDB"/>
    <w:rsid w:val="00215E13"/>
    <w:rsid w:val="002170C8"/>
    <w:rsid w:val="00217102"/>
    <w:rsid w:val="0021734C"/>
    <w:rsid w:val="00217415"/>
    <w:rsid w:val="00217416"/>
    <w:rsid w:val="00217721"/>
    <w:rsid w:val="00217A98"/>
    <w:rsid w:val="002200BB"/>
    <w:rsid w:val="00220527"/>
    <w:rsid w:val="00220E71"/>
    <w:rsid w:val="00220E86"/>
    <w:rsid w:val="002215D3"/>
    <w:rsid w:val="002218EC"/>
    <w:rsid w:val="002223EE"/>
    <w:rsid w:val="002225D1"/>
    <w:rsid w:val="0022276F"/>
    <w:rsid w:val="00222A57"/>
    <w:rsid w:val="00222FAC"/>
    <w:rsid w:val="00223204"/>
    <w:rsid w:val="00223822"/>
    <w:rsid w:val="00223903"/>
    <w:rsid w:val="00223D39"/>
    <w:rsid w:val="00223D6A"/>
    <w:rsid w:val="00224066"/>
    <w:rsid w:val="0022430B"/>
    <w:rsid w:val="002246B0"/>
    <w:rsid w:val="002251F1"/>
    <w:rsid w:val="0022556C"/>
    <w:rsid w:val="00225604"/>
    <w:rsid w:val="0022590C"/>
    <w:rsid w:val="00225CD2"/>
    <w:rsid w:val="002260F8"/>
    <w:rsid w:val="0022633C"/>
    <w:rsid w:val="00227324"/>
    <w:rsid w:val="00227384"/>
    <w:rsid w:val="002279CA"/>
    <w:rsid w:val="00227E36"/>
    <w:rsid w:val="002302EE"/>
    <w:rsid w:val="0023047A"/>
    <w:rsid w:val="00230927"/>
    <w:rsid w:val="00230ACD"/>
    <w:rsid w:val="00230D30"/>
    <w:rsid w:val="0023108C"/>
    <w:rsid w:val="002311E4"/>
    <w:rsid w:val="00231354"/>
    <w:rsid w:val="002317C1"/>
    <w:rsid w:val="00231F2C"/>
    <w:rsid w:val="002322F3"/>
    <w:rsid w:val="00232806"/>
    <w:rsid w:val="002328B9"/>
    <w:rsid w:val="00232BB3"/>
    <w:rsid w:val="00232D3F"/>
    <w:rsid w:val="0023338A"/>
    <w:rsid w:val="00233D0D"/>
    <w:rsid w:val="00234697"/>
    <w:rsid w:val="0023470F"/>
    <w:rsid w:val="002347D2"/>
    <w:rsid w:val="00234EF8"/>
    <w:rsid w:val="002354EA"/>
    <w:rsid w:val="00235964"/>
    <w:rsid w:val="00236B70"/>
    <w:rsid w:val="00237282"/>
    <w:rsid w:val="00237768"/>
    <w:rsid w:val="002401FA"/>
    <w:rsid w:val="002402A8"/>
    <w:rsid w:val="002405C1"/>
    <w:rsid w:val="0024065E"/>
    <w:rsid w:val="00240A1A"/>
    <w:rsid w:val="0024107B"/>
    <w:rsid w:val="0024133F"/>
    <w:rsid w:val="0024143A"/>
    <w:rsid w:val="00241472"/>
    <w:rsid w:val="00241919"/>
    <w:rsid w:val="002421B8"/>
    <w:rsid w:val="00242348"/>
    <w:rsid w:val="00242934"/>
    <w:rsid w:val="00242A2A"/>
    <w:rsid w:val="00242DA2"/>
    <w:rsid w:val="002440E6"/>
    <w:rsid w:val="00244884"/>
    <w:rsid w:val="00244DD6"/>
    <w:rsid w:val="0024514A"/>
    <w:rsid w:val="002451EE"/>
    <w:rsid w:val="002452AC"/>
    <w:rsid w:val="002454F2"/>
    <w:rsid w:val="002462AD"/>
    <w:rsid w:val="002464BB"/>
    <w:rsid w:val="00246960"/>
    <w:rsid w:val="002469EA"/>
    <w:rsid w:val="00246CFF"/>
    <w:rsid w:val="00246FE1"/>
    <w:rsid w:val="00247275"/>
    <w:rsid w:val="00247319"/>
    <w:rsid w:val="002473CC"/>
    <w:rsid w:val="0024765F"/>
    <w:rsid w:val="0024787F"/>
    <w:rsid w:val="00250305"/>
    <w:rsid w:val="0025040D"/>
    <w:rsid w:val="0025042C"/>
    <w:rsid w:val="00250D6D"/>
    <w:rsid w:val="0025113E"/>
    <w:rsid w:val="00251317"/>
    <w:rsid w:val="00251948"/>
    <w:rsid w:val="002519F3"/>
    <w:rsid w:val="00251C14"/>
    <w:rsid w:val="00251CD3"/>
    <w:rsid w:val="00251EF1"/>
    <w:rsid w:val="002523E2"/>
    <w:rsid w:val="00252870"/>
    <w:rsid w:val="00252A6A"/>
    <w:rsid w:val="00253062"/>
    <w:rsid w:val="00253168"/>
    <w:rsid w:val="0025317F"/>
    <w:rsid w:val="0025325B"/>
    <w:rsid w:val="00253870"/>
    <w:rsid w:val="00253F88"/>
    <w:rsid w:val="00254303"/>
    <w:rsid w:val="00254688"/>
    <w:rsid w:val="0025486B"/>
    <w:rsid w:val="00254FA5"/>
    <w:rsid w:val="00255159"/>
    <w:rsid w:val="002554A3"/>
    <w:rsid w:val="002557CB"/>
    <w:rsid w:val="0025581C"/>
    <w:rsid w:val="00255954"/>
    <w:rsid w:val="00256E1B"/>
    <w:rsid w:val="002572FD"/>
    <w:rsid w:val="00257C51"/>
    <w:rsid w:val="00260003"/>
    <w:rsid w:val="002603D3"/>
    <w:rsid w:val="002604BE"/>
    <w:rsid w:val="00260616"/>
    <w:rsid w:val="00260FE2"/>
    <w:rsid w:val="002615A3"/>
    <w:rsid w:val="00261670"/>
    <w:rsid w:val="00261DA1"/>
    <w:rsid w:val="00261EC4"/>
    <w:rsid w:val="00262482"/>
    <w:rsid w:val="00262996"/>
    <w:rsid w:val="00263866"/>
    <w:rsid w:val="00263A11"/>
    <w:rsid w:val="00263C7A"/>
    <w:rsid w:val="00264325"/>
    <w:rsid w:val="00264491"/>
    <w:rsid w:val="00264728"/>
    <w:rsid w:val="00264AD5"/>
    <w:rsid w:val="00264BE4"/>
    <w:rsid w:val="00264C82"/>
    <w:rsid w:val="00264D97"/>
    <w:rsid w:val="00265CAE"/>
    <w:rsid w:val="00265EFB"/>
    <w:rsid w:val="002665F7"/>
    <w:rsid w:val="00266BF0"/>
    <w:rsid w:val="00266C1A"/>
    <w:rsid w:val="00266D79"/>
    <w:rsid w:val="00266E28"/>
    <w:rsid w:val="00267384"/>
    <w:rsid w:val="0026770B"/>
    <w:rsid w:val="002678F8"/>
    <w:rsid w:val="002704B0"/>
    <w:rsid w:val="00271366"/>
    <w:rsid w:val="002716A8"/>
    <w:rsid w:val="00272650"/>
    <w:rsid w:val="002728D2"/>
    <w:rsid w:val="00272922"/>
    <w:rsid w:val="00272CDD"/>
    <w:rsid w:val="00272E1D"/>
    <w:rsid w:val="002730F0"/>
    <w:rsid w:val="00273E24"/>
    <w:rsid w:val="00273E52"/>
    <w:rsid w:val="00274B38"/>
    <w:rsid w:val="002751AC"/>
    <w:rsid w:val="00275DEC"/>
    <w:rsid w:val="00276496"/>
    <w:rsid w:val="002769D6"/>
    <w:rsid w:val="00277453"/>
    <w:rsid w:val="00280F7A"/>
    <w:rsid w:val="0028156B"/>
    <w:rsid w:val="0028244B"/>
    <w:rsid w:val="0028253A"/>
    <w:rsid w:val="0028274C"/>
    <w:rsid w:val="00283218"/>
    <w:rsid w:val="0028396E"/>
    <w:rsid w:val="00283F09"/>
    <w:rsid w:val="0028407A"/>
    <w:rsid w:val="002840F5"/>
    <w:rsid w:val="00284753"/>
    <w:rsid w:val="002848C7"/>
    <w:rsid w:val="00284B38"/>
    <w:rsid w:val="00286735"/>
    <w:rsid w:val="00286905"/>
    <w:rsid w:val="0028708E"/>
    <w:rsid w:val="002873E2"/>
    <w:rsid w:val="002878BF"/>
    <w:rsid w:val="00287C03"/>
    <w:rsid w:val="002904DF"/>
    <w:rsid w:val="00290741"/>
    <w:rsid w:val="00290755"/>
    <w:rsid w:val="00290861"/>
    <w:rsid w:val="00290984"/>
    <w:rsid w:val="00290A69"/>
    <w:rsid w:val="00290DC2"/>
    <w:rsid w:val="00290FAE"/>
    <w:rsid w:val="00290FBE"/>
    <w:rsid w:val="002919AC"/>
    <w:rsid w:val="00291AE1"/>
    <w:rsid w:val="00291EB8"/>
    <w:rsid w:val="00292093"/>
    <w:rsid w:val="00292483"/>
    <w:rsid w:val="002926FF"/>
    <w:rsid w:val="00292E9A"/>
    <w:rsid w:val="00292F43"/>
    <w:rsid w:val="0029334F"/>
    <w:rsid w:val="002936E6"/>
    <w:rsid w:val="002937F5"/>
    <w:rsid w:val="0029416F"/>
    <w:rsid w:val="0029428B"/>
    <w:rsid w:val="002943B6"/>
    <w:rsid w:val="00294A18"/>
    <w:rsid w:val="00294D3A"/>
    <w:rsid w:val="00294E49"/>
    <w:rsid w:val="00294F7C"/>
    <w:rsid w:val="002958B7"/>
    <w:rsid w:val="002959DD"/>
    <w:rsid w:val="00295CC1"/>
    <w:rsid w:val="00295D52"/>
    <w:rsid w:val="00295EF6"/>
    <w:rsid w:val="002960B0"/>
    <w:rsid w:val="0029685F"/>
    <w:rsid w:val="00296EED"/>
    <w:rsid w:val="0029726C"/>
    <w:rsid w:val="002974CD"/>
    <w:rsid w:val="002A05EE"/>
    <w:rsid w:val="002A06AF"/>
    <w:rsid w:val="002A1289"/>
    <w:rsid w:val="002A13B4"/>
    <w:rsid w:val="002A13C7"/>
    <w:rsid w:val="002A2CD9"/>
    <w:rsid w:val="002A339A"/>
    <w:rsid w:val="002A3D0B"/>
    <w:rsid w:val="002A44C3"/>
    <w:rsid w:val="002A4761"/>
    <w:rsid w:val="002A563C"/>
    <w:rsid w:val="002A58B9"/>
    <w:rsid w:val="002A632D"/>
    <w:rsid w:val="002A6786"/>
    <w:rsid w:val="002A6882"/>
    <w:rsid w:val="002A6B4B"/>
    <w:rsid w:val="002A7868"/>
    <w:rsid w:val="002A7C53"/>
    <w:rsid w:val="002B01EC"/>
    <w:rsid w:val="002B0427"/>
    <w:rsid w:val="002B04BE"/>
    <w:rsid w:val="002B08F4"/>
    <w:rsid w:val="002B0A83"/>
    <w:rsid w:val="002B0E0C"/>
    <w:rsid w:val="002B2254"/>
    <w:rsid w:val="002B2E22"/>
    <w:rsid w:val="002B31FE"/>
    <w:rsid w:val="002B36E8"/>
    <w:rsid w:val="002B37B0"/>
    <w:rsid w:val="002B3EAA"/>
    <w:rsid w:val="002B44C8"/>
    <w:rsid w:val="002B5080"/>
    <w:rsid w:val="002B50AD"/>
    <w:rsid w:val="002B561C"/>
    <w:rsid w:val="002B5872"/>
    <w:rsid w:val="002B62BC"/>
    <w:rsid w:val="002B6708"/>
    <w:rsid w:val="002B7723"/>
    <w:rsid w:val="002B7A87"/>
    <w:rsid w:val="002B7D89"/>
    <w:rsid w:val="002C1611"/>
    <w:rsid w:val="002C1731"/>
    <w:rsid w:val="002C1752"/>
    <w:rsid w:val="002C1979"/>
    <w:rsid w:val="002C1CF4"/>
    <w:rsid w:val="002C1D17"/>
    <w:rsid w:val="002C27C4"/>
    <w:rsid w:val="002C293E"/>
    <w:rsid w:val="002C3520"/>
    <w:rsid w:val="002C3746"/>
    <w:rsid w:val="002C3CEB"/>
    <w:rsid w:val="002C4994"/>
    <w:rsid w:val="002C5320"/>
    <w:rsid w:val="002C5402"/>
    <w:rsid w:val="002C554A"/>
    <w:rsid w:val="002C5C21"/>
    <w:rsid w:val="002C6BCB"/>
    <w:rsid w:val="002C6F47"/>
    <w:rsid w:val="002C6FDF"/>
    <w:rsid w:val="002C7855"/>
    <w:rsid w:val="002C7AC2"/>
    <w:rsid w:val="002C7FF1"/>
    <w:rsid w:val="002D047E"/>
    <w:rsid w:val="002D07A0"/>
    <w:rsid w:val="002D0A64"/>
    <w:rsid w:val="002D0E2B"/>
    <w:rsid w:val="002D0F20"/>
    <w:rsid w:val="002D1524"/>
    <w:rsid w:val="002D17FE"/>
    <w:rsid w:val="002D1EDD"/>
    <w:rsid w:val="002D23B6"/>
    <w:rsid w:val="002D351D"/>
    <w:rsid w:val="002D3D79"/>
    <w:rsid w:val="002D40E3"/>
    <w:rsid w:val="002D43A3"/>
    <w:rsid w:val="002D4770"/>
    <w:rsid w:val="002D5385"/>
    <w:rsid w:val="002D5897"/>
    <w:rsid w:val="002D5980"/>
    <w:rsid w:val="002D628D"/>
    <w:rsid w:val="002D7CC4"/>
    <w:rsid w:val="002E019A"/>
    <w:rsid w:val="002E03C1"/>
    <w:rsid w:val="002E08B2"/>
    <w:rsid w:val="002E0F49"/>
    <w:rsid w:val="002E0FF4"/>
    <w:rsid w:val="002E133C"/>
    <w:rsid w:val="002E1645"/>
    <w:rsid w:val="002E1787"/>
    <w:rsid w:val="002E1A06"/>
    <w:rsid w:val="002E1C01"/>
    <w:rsid w:val="002E218C"/>
    <w:rsid w:val="002E2279"/>
    <w:rsid w:val="002E255F"/>
    <w:rsid w:val="002E2622"/>
    <w:rsid w:val="002E2B60"/>
    <w:rsid w:val="002E323E"/>
    <w:rsid w:val="002E32BF"/>
    <w:rsid w:val="002E3516"/>
    <w:rsid w:val="002E3946"/>
    <w:rsid w:val="002E3B4C"/>
    <w:rsid w:val="002E488B"/>
    <w:rsid w:val="002E4C2F"/>
    <w:rsid w:val="002E4F55"/>
    <w:rsid w:val="002E5079"/>
    <w:rsid w:val="002E5906"/>
    <w:rsid w:val="002E5F1F"/>
    <w:rsid w:val="002E609F"/>
    <w:rsid w:val="002E6141"/>
    <w:rsid w:val="002E7200"/>
    <w:rsid w:val="002E77FF"/>
    <w:rsid w:val="002E78BA"/>
    <w:rsid w:val="002F0201"/>
    <w:rsid w:val="002F0E95"/>
    <w:rsid w:val="002F1557"/>
    <w:rsid w:val="002F1704"/>
    <w:rsid w:val="002F176D"/>
    <w:rsid w:val="002F18E7"/>
    <w:rsid w:val="002F24F4"/>
    <w:rsid w:val="002F2E1F"/>
    <w:rsid w:val="002F3B73"/>
    <w:rsid w:val="002F3F33"/>
    <w:rsid w:val="002F45C4"/>
    <w:rsid w:val="002F46C3"/>
    <w:rsid w:val="002F59DA"/>
    <w:rsid w:val="002F5A62"/>
    <w:rsid w:val="002F5F62"/>
    <w:rsid w:val="002F640B"/>
    <w:rsid w:val="002F6A47"/>
    <w:rsid w:val="002F6B44"/>
    <w:rsid w:val="002F6B9A"/>
    <w:rsid w:val="002F7131"/>
    <w:rsid w:val="002F7239"/>
    <w:rsid w:val="002F72B6"/>
    <w:rsid w:val="002F7883"/>
    <w:rsid w:val="002F78DA"/>
    <w:rsid w:val="002F7E5E"/>
    <w:rsid w:val="003011A0"/>
    <w:rsid w:val="003012F2"/>
    <w:rsid w:val="0030198B"/>
    <w:rsid w:val="00301A3F"/>
    <w:rsid w:val="00302FF9"/>
    <w:rsid w:val="00303327"/>
    <w:rsid w:val="003033FD"/>
    <w:rsid w:val="00303ACC"/>
    <w:rsid w:val="0030427F"/>
    <w:rsid w:val="00305732"/>
    <w:rsid w:val="00305A1A"/>
    <w:rsid w:val="00305A50"/>
    <w:rsid w:val="00305A64"/>
    <w:rsid w:val="003064C2"/>
    <w:rsid w:val="0030668F"/>
    <w:rsid w:val="00306E90"/>
    <w:rsid w:val="00307218"/>
    <w:rsid w:val="003072D8"/>
    <w:rsid w:val="0030737C"/>
    <w:rsid w:val="00307397"/>
    <w:rsid w:val="00307553"/>
    <w:rsid w:val="003076D4"/>
    <w:rsid w:val="00307A39"/>
    <w:rsid w:val="00310563"/>
    <w:rsid w:val="003115B9"/>
    <w:rsid w:val="0031188F"/>
    <w:rsid w:val="00311DFD"/>
    <w:rsid w:val="00312055"/>
    <w:rsid w:val="003129AF"/>
    <w:rsid w:val="00312ABD"/>
    <w:rsid w:val="00312BB2"/>
    <w:rsid w:val="003133DD"/>
    <w:rsid w:val="0031348C"/>
    <w:rsid w:val="003134F6"/>
    <w:rsid w:val="00313728"/>
    <w:rsid w:val="00313941"/>
    <w:rsid w:val="00313CBB"/>
    <w:rsid w:val="00313CE1"/>
    <w:rsid w:val="00313DEA"/>
    <w:rsid w:val="003144CD"/>
    <w:rsid w:val="003146FB"/>
    <w:rsid w:val="00314B75"/>
    <w:rsid w:val="00314E9B"/>
    <w:rsid w:val="003151E0"/>
    <w:rsid w:val="00315422"/>
    <w:rsid w:val="00315BE2"/>
    <w:rsid w:val="00315D37"/>
    <w:rsid w:val="00315E10"/>
    <w:rsid w:val="00316AC5"/>
    <w:rsid w:val="00316D69"/>
    <w:rsid w:val="0031724E"/>
    <w:rsid w:val="003172FD"/>
    <w:rsid w:val="00317A47"/>
    <w:rsid w:val="00317A9A"/>
    <w:rsid w:val="00317DA4"/>
    <w:rsid w:val="00321E6B"/>
    <w:rsid w:val="003220F6"/>
    <w:rsid w:val="0032222C"/>
    <w:rsid w:val="00322280"/>
    <w:rsid w:val="00322406"/>
    <w:rsid w:val="00322BDF"/>
    <w:rsid w:val="0032342D"/>
    <w:rsid w:val="0032389C"/>
    <w:rsid w:val="00323E06"/>
    <w:rsid w:val="003242B6"/>
    <w:rsid w:val="00324713"/>
    <w:rsid w:val="00324723"/>
    <w:rsid w:val="00324848"/>
    <w:rsid w:val="00324CAE"/>
    <w:rsid w:val="00324E9A"/>
    <w:rsid w:val="003256AE"/>
    <w:rsid w:val="00325ADC"/>
    <w:rsid w:val="00325B84"/>
    <w:rsid w:val="00325BAB"/>
    <w:rsid w:val="003262B1"/>
    <w:rsid w:val="00326896"/>
    <w:rsid w:val="00326CF2"/>
    <w:rsid w:val="00327075"/>
    <w:rsid w:val="00327865"/>
    <w:rsid w:val="00330015"/>
    <w:rsid w:val="00330309"/>
    <w:rsid w:val="003307EE"/>
    <w:rsid w:val="00330995"/>
    <w:rsid w:val="00330E3C"/>
    <w:rsid w:val="00332126"/>
    <w:rsid w:val="0033245F"/>
    <w:rsid w:val="003327CB"/>
    <w:rsid w:val="003327EF"/>
    <w:rsid w:val="00332E82"/>
    <w:rsid w:val="00333146"/>
    <w:rsid w:val="00333AFC"/>
    <w:rsid w:val="00333E3F"/>
    <w:rsid w:val="00333F5D"/>
    <w:rsid w:val="0033439F"/>
    <w:rsid w:val="00334438"/>
    <w:rsid w:val="00334B8D"/>
    <w:rsid w:val="00334D94"/>
    <w:rsid w:val="003354F9"/>
    <w:rsid w:val="0033585E"/>
    <w:rsid w:val="00335B6A"/>
    <w:rsid w:val="00336DED"/>
    <w:rsid w:val="00336F5B"/>
    <w:rsid w:val="00337837"/>
    <w:rsid w:val="003378E9"/>
    <w:rsid w:val="00337FBA"/>
    <w:rsid w:val="003406E2"/>
    <w:rsid w:val="00340824"/>
    <w:rsid w:val="00340864"/>
    <w:rsid w:val="003413A7"/>
    <w:rsid w:val="0034299D"/>
    <w:rsid w:val="00342F07"/>
    <w:rsid w:val="00343005"/>
    <w:rsid w:val="00343347"/>
    <w:rsid w:val="003436CD"/>
    <w:rsid w:val="0034373E"/>
    <w:rsid w:val="00343BB6"/>
    <w:rsid w:val="003444CC"/>
    <w:rsid w:val="00344C4F"/>
    <w:rsid w:val="003455BE"/>
    <w:rsid w:val="003459F8"/>
    <w:rsid w:val="00345F3E"/>
    <w:rsid w:val="00345FF4"/>
    <w:rsid w:val="00346144"/>
    <w:rsid w:val="00346247"/>
    <w:rsid w:val="0034659B"/>
    <w:rsid w:val="00346840"/>
    <w:rsid w:val="00346841"/>
    <w:rsid w:val="00346BB1"/>
    <w:rsid w:val="00346C62"/>
    <w:rsid w:val="00346D4F"/>
    <w:rsid w:val="00346D62"/>
    <w:rsid w:val="00346D98"/>
    <w:rsid w:val="0034730F"/>
    <w:rsid w:val="0035026B"/>
    <w:rsid w:val="00350371"/>
    <w:rsid w:val="0035048B"/>
    <w:rsid w:val="00350AB2"/>
    <w:rsid w:val="00350C22"/>
    <w:rsid w:val="00351006"/>
    <w:rsid w:val="003511AB"/>
    <w:rsid w:val="0035127D"/>
    <w:rsid w:val="00351FDB"/>
    <w:rsid w:val="00352556"/>
    <w:rsid w:val="0035259F"/>
    <w:rsid w:val="0035311F"/>
    <w:rsid w:val="003543C0"/>
    <w:rsid w:val="003546F9"/>
    <w:rsid w:val="003548F3"/>
    <w:rsid w:val="00354929"/>
    <w:rsid w:val="00354A0F"/>
    <w:rsid w:val="00354E15"/>
    <w:rsid w:val="003556BF"/>
    <w:rsid w:val="00355EB2"/>
    <w:rsid w:val="003567A4"/>
    <w:rsid w:val="00356907"/>
    <w:rsid w:val="00356B32"/>
    <w:rsid w:val="00356B88"/>
    <w:rsid w:val="00356CCB"/>
    <w:rsid w:val="00357533"/>
    <w:rsid w:val="00357655"/>
    <w:rsid w:val="00357C93"/>
    <w:rsid w:val="003600BB"/>
    <w:rsid w:val="00360734"/>
    <w:rsid w:val="00360F86"/>
    <w:rsid w:val="003616C8"/>
    <w:rsid w:val="00361886"/>
    <w:rsid w:val="0036196A"/>
    <w:rsid w:val="00361C79"/>
    <w:rsid w:val="00362090"/>
    <w:rsid w:val="003622BB"/>
    <w:rsid w:val="003623E9"/>
    <w:rsid w:val="00362A23"/>
    <w:rsid w:val="003631D9"/>
    <w:rsid w:val="0036331A"/>
    <w:rsid w:val="00363387"/>
    <w:rsid w:val="0036354C"/>
    <w:rsid w:val="00363AEB"/>
    <w:rsid w:val="003640BE"/>
    <w:rsid w:val="00364A4C"/>
    <w:rsid w:val="00364E5F"/>
    <w:rsid w:val="00366DD1"/>
    <w:rsid w:val="00367218"/>
    <w:rsid w:val="00367B61"/>
    <w:rsid w:val="00370A5B"/>
    <w:rsid w:val="00370C9E"/>
    <w:rsid w:val="00370CB5"/>
    <w:rsid w:val="00370E9E"/>
    <w:rsid w:val="003712D7"/>
    <w:rsid w:val="00371B93"/>
    <w:rsid w:val="00372555"/>
    <w:rsid w:val="00372DED"/>
    <w:rsid w:val="00373175"/>
    <w:rsid w:val="003731D9"/>
    <w:rsid w:val="00373553"/>
    <w:rsid w:val="00373A31"/>
    <w:rsid w:val="003764F8"/>
    <w:rsid w:val="0037662D"/>
    <w:rsid w:val="00376C27"/>
    <w:rsid w:val="0037712E"/>
    <w:rsid w:val="0037733F"/>
    <w:rsid w:val="0038033A"/>
    <w:rsid w:val="00380D96"/>
    <w:rsid w:val="00380E8D"/>
    <w:rsid w:val="00380EEF"/>
    <w:rsid w:val="00380F49"/>
    <w:rsid w:val="00381102"/>
    <w:rsid w:val="0038134B"/>
    <w:rsid w:val="0038136D"/>
    <w:rsid w:val="003813C2"/>
    <w:rsid w:val="0038306E"/>
    <w:rsid w:val="003833EF"/>
    <w:rsid w:val="00383495"/>
    <w:rsid w:val="00383AB8"/>
    <w:rsid w:val="00383CC3"/>
    <w:rsid w:val="00383EA3"/>
    <w:rsid w:val="00384A99"/>
    <w:rsid w:val="00384ED2"/>
    <w:rsid w:val="003852EF"/>
    <w:rsid w:val="0038630D"/>
    <w:rsid w:val="00386A36"/>
    <w:rsid w:val="00386C23"/>
    <w:rsid w:val="00386FD6"/>
    <w:rsid w:val="00387016"/>
    <w:rsid w:val="003875EB"/>
    <w:rsid w:val="0039174E"/>
    <w:rsid w:val="00391809"/>
    <w:rsid w:val="00391EA1"/>
    <w:rsid w:val="00391EDD"/>
    <w:rsid w:val="00392017"/>
    <w:rsid w:val="003921E5"/>
    <w:rsid w:val="00392764"/>
    <w:rsid w:val="00392767"/>
    <w:rsid w:val="00393D85"/>
    <w:rsid w:val="0039501C"/>
    <w:rsid w:val="003951A5"/>
    <w:rsid w:val="00395457"/>
    <w:rsid w:val="00395781"/>
    <w:rsid w:val="00395BE4"/>
    <w:rsid w:val="0039616A"/>
    <w:rsid w:val="003961C7"/>
    <w:rsid w:val="00396301"/>
    <w:rsid w:val="003969AE"/>
    <w:rsid w:val="00396E8D"/>
    <w:rsid w:val="0039712C"/>
    <w:rsid w:val="00397358"/>
    <w:rsid w:val="003974C6"/>
    <w:rsid w:val="003977BF"/>
    <w:rsid w:val="0039787D"/>
    <w:rsid w:val="00397B82"/>
    <w:rsid w:val="00397C31"/>
    <w:rsid w:val="00397F4A"/>
    <w:rsid w:val="003A0715"/>
    <w:rsid w:val="003A0CDD"/>
    <w:rsid w:val="003A0D46"/>
    <w:rsid w:val="003A1A42"/>
    <w:rsid w:val="003A1C58"/>
    <w:rsid w:val="003A281A"/>
    <w:rsid w:val="003A28F0"/>
    <w:rsid w:val="003A2988"/>
    <w:rsid w:val="003A2FFD"/>
    <w:rsid w:val="003A3184"/>
    <w:rsid w:val="003A334F"/>
    <w:rsid w:val="003A35BF"/>
    <w:rsid w:val="003A47BE"/>
    <w:rsid w:val="003A48D8"/>
    <w:rsid w:val="003A4B93"/>
    <w:rsid w:val="003A4E41"/>
    <w:rsid w:val="003A57BC"/>
    <w:rsid w:val="003A5E6F"/>
    <w:rsid w:val="003A682F"/>
    <w:rsid w:val="003A7048"/>
    <w:rsid w:val="003A71A7"/>
    <w:rsid w:val="003A7292"/>
    <w:rsid w:val="003B035E"/>
    <w:rsid w:val="003B0D0D"/>
    <w:rsid w:val="003B13C6"/>
    <w:rsid w:val="003B15A6"/>
    <w:rsid w:val="003B15AF"/>
    <w:rsid w:val="003B168E"/>
    <w:rsid w:val="003B1D98"/>
    <w:rsid w:val="003B2AB9"/>
    <w:rsid w:val="003B2C25"/>
    <w:rsid w:val="003B3681"/>
    <w:rsid w:val="003B36D0"/>
    <w:rsid w:val="003B36D1"/>
    <w:rsid w:val="003B387D"/>
    <w:rsid w:val="003B39CA"/>
    <w:rsid w:val="003B3BA8"/>
    <w:rsid w:val="003B3D30"/>
    <w:rsid w:val="003B403B"/>
    <w:rsid w:val="003B48A7"/>
    <w:rsid w:val="003B58E4"/>
    <w:rsid w:val="003B6E10"/>
    <w:rsid w:val="003B7676"/>
    <w:rsid w:val="003B7833"/>
    <w:rsid w:val="003B792E"/>
    <w:rsid w:val="003B7AB7"/>
    <w:rsid w:val="003B7EAE"/>
    <w:rsid w:val="003C0249"/>
    <w:rsid w:val="003C02A5"/>
    <w:rsid w:val="003C0883"/>
    <w:rsid w:val="003C098A"/>
    <w:rsid w:val="003C0A54"/>
    <w:rsid w:val="003C0D2E"/>
    <w:rsid w:val="003C0DF8"/>
    <w:rsid w:val="003C0FDF"/>
    <w:rsid w:val="003C1747"/>
    <w:rsid w:val="003C1E94"/>
    <w:rsid w:val="003C20AA"/>
    <w:rsid w:val="003C39FF"/>
    <w:rsid w:val="003C3A67"/>
    <w:rsid w:val="003C3FDA"/>
    <w:rsid w:val="003C4106"/>
    <w:rsid w:val="003C4594"/>
    <w:rsid w:val="003C515D"/>
    <w:rsid w:val="003C5392"/>
    <w:rsid w:val="003C59D7"/>
    <w:rsid w:val="003C5F1B"/>
    <w:rsid w:val="003C6A98"/>
    <w:rsid w:val="003C6F2C"/>
    <w:rsid w:val="003C7044"/>
    <w:rsid w:val="003C722F"/>
    <w:rsid w:val="003D00B4"/>
    <w:rsid w:val="003D0146"/>
    <w:rsid w:val="003D0596"/>
    <w:rsid w:val="003D0B82"/>
    <w:rsid w:val="003D0DDA"/>
    <w:rsid w:val="003D1106"/>
    <w:rsid w:val="003D1519"/>
    <w:rsid w:val="003D18C4"/>
    <w:rsid w:val="003D1EDE"/>
    <w:rsid w:val="003D2158"/>
    <w:rsid w:val="003D2863"/>
    <w:rsid w:val="003D2CB5"/>
    <w:rsid w:val="003D313A"/>
    <w:rsid w:val="003D3FC1"/>
    <w:rsid w:val="003D55E1"/>
    <w:rsid w:val="003D5799"/>
    <w:rsid w:val="003D58A1"/>
    <w:rsid w:val="003D5A9B"/>
    <w:rsid w:val="003D5BE5"/>
    <w:rsid w:val="003D614C"/>
    <w:rsid w:val="003D6A68"/>
    <w:rsid w:val="003E0257"/>
    <w:rsid w:val="003E05F1"/>
    <w:rsid w:val="003E2174"/>
    <w:rsid w:val="003E2227"/>
    <w:rsid w:val="003E2F84"/>
    <w:rsid w:val="003E3374"/>
    <w:rsid w:val="003E3CC1"/>
    <w:rsid w:val="003E412C"/>
    <w:rsid w:val="003E43CC"/>
    <w:rsid w:val="003E455A"/>
    <w:rsid w:val="003E4C17"/>
    <w:rsid w:val="003E4E53"/>
    <w:rsid w:val="003E5309"/>
    <w:rsid w:val="003E625D"/>
    <w:rsid w:val="003E626D"/>
    <w:rsid w:val="003E6292"/>
    <w:rsid w:val="003E679F"/>
    <w:rsid w:val="003E6A2F"/>
    <w:rsid w:val="003E6C13"/>
    <w:rsid w:val="003E6C32"/>
    <w:rsid w:val="003F021E"/>
    <w:rsid w:val="003F0650"/>
    <w:rsid w:val="003F1D48"/>
    <w:rsid w:val="003F1E71"/>
    <w:rsid w:val="003F22F6"/>
    <w:rsid w:val="003F26C8"/>
    <w:rsid w:val="003F2C93"/>
    <w:rsid w:val="003F2E62"/>
    <w:rsid w:val="003F355C"/>
    <w:rsid w:val="003F3D0D"/>
    <w:rsid w:val="003F3D79"/>
    <w:rsid w:val="003F3E61"/>
    <w:rsid w:val="003F45BE"/>
    <w:rsid w:val="003F4811"/>
    <w:rsid w:val="003F49F4"/>
    <w:rsid w:val="003F4D10"/>
    <w:rsid w:val="003F4E2A"/>
    <w:rsid w:val="003F50B5"/>
    <w:rsid w:val="003F52C2"/>
    <w:rsid w:val="003F5BC6"/>
    <w:rsid w:val="003F6149"/>
    <w:rsid w:val="003F6523"/>
    <w:rsid w:val="003F6B15"/>
    <w:rsid w:val="003F6FAD"/>
    <w:rsid w:val="003F7B8F"/>
    <w:rsid w:val="003F7C7A"/>
    <w:rsid w:val="00400357"/>
    <w:rsid w:val="00400898"/>
    <w:rsid w:val="00400C56"/>
    <w:rsid w:val="00400E7C"/>
    <w:rsid w:val="004010B3"/>
    <w:rsid w:val="00401238"/>
    <w:rsid w:val="004012A9"/>
    <w:rsid w:val="004013CE"/>
    <w:rsid w:val="0040145A"/>
    <w:rsid w:val="0040145D"/>
    <w:rsid w:val="00401AE9"/>
    <w:rsid w:val="00402349"/>
    <w:rsid w:val="00403359"/>
    <w:rsid w:val="00403878"/>
    <w:rsid w:val="00403AB4"/>
    <w:rsid w:val="00403F26"/>
    <w:rsid w:val="00404759"/>
    <w:rsid w:val="00404BAF"/>
    <w:rsid w:val="00404C98"/>
    <w:rsid w:val="00404E38"/>
    <w:rsid w:val="00405732"/>
    <w:rsid w:val="00406100"/>
    <w:rsid w:val="00406551"/>
    <w:rsid w:val="004065B8"/>
    <w:rsid w:val="004069E4"/>
    <w:rsid w:val="00406F8B"/>
    <w:rsid w:val="00407526"/>
    <w:rsid w:val="004077D8"/>
    <w:rsid w:val="00407B56"/>
    <w:rsid w:val="00410237"/>
    <w:rsid w:val="00410733"/>
    <w:rsid w:val="00410B17"/>
    <w:rsid w:val="00410BA0"/>
    <w:rsid w:val="004111F5"/>
    <w:rsid w:val="00411417"/>
    <w:rsid w:val="004118EA"/>
    <w:rsid w:val="00411D3A"/>
    <w:rsid w:val="0041208A"/>
    <w:rsid w:val="004125AE"/>
    <w:rsid w:val="00412FDC"/>
    <w:rsid w:val="004136E0"/>
    <w:rsid w:val="00413749"/>
    <w:rsid w:val="00413829"/>
    <w:rsid w:val="004139FB"/>
    <w:rsid w:val="00413C1E"/>
    <w:rsid w:val="00413E4E"/>
    <w:rsid w:val="00414F4A"/>
    <w:rsid w:val="004151C9"/>
    <w:rsid w:val="00415832"/>
    <w:rsid w:val="004158C4"/>
    <w:rsid w:val="0041603F"/>
    <w:rsid w:val="00416E1D"/>
    <w:rsid w:val="004178D5"/>
    <w:rsid w:val="004202E9"/>
    <w:rsid w:val="00421E01"/>
    <w:rsid w:val="00422F1C"/>
    <w:rsid w:val="00422FD5"/>
    <w:rsid w:val="004235EC"/>
    <w:rsid w:val="004235FC"/>
    <w:rsid w:val="00423C61"/>
    <w:rsid w:val="004253A7"/>
    <w:rsid w:val="00425554"/>
    <w:rsid w:val="00425668"/>
    <w:rsid w:val="00425787"/>
    <w:rsid w:val="00425852"/>
    <w:rsid w:val="00425870"/>
    <w:rsid w:val="00425A1F"/>
    <w:rsid w:val="004265B4"/>
    <w:rsid w:val="00426ABA"/>
    <w:rsid w:val="00426D96"/>
    <w:rsid w:val="00426E04"/>
    <w:rsid w:val="004276F7"/>
    <w:rsid w:val="00427A1A"/>
    <w:rsid w:val="0043004E"/>
    <w:rsid w:val="004303F0"/>
    <w:rsid w:val="00430730"/>
    <w:rsid w:val="004314AA"/>
    <w:rsid w:val="00431A18"/>
    <w:rsid w:val="00432288"/>
    <w:rsid w:val="00432875"/>
    <w:rsid w:val="00432ADA"/>
    <w:rsid w:val="00432F64"/>
    <w:rsid w:val="0043368B"/>
    <w:rsid w:val="004336B4"/>
    <w:rsid w:val="00433A09"/>
    <w:rsid w:val="00434BBF"/>
    <w:rsid w:val="00434C2B"/>
    <w:rsid w:val="004355D4"/>
    <w:rsid w:val="0043596B"/>
    <w:rsid w:val="00435F77"/>
    <w:rsid w:val="00436688"/>
    <w:rsid w:val="004366EE"/>
    <w:rsid w:val="00436AFA"/>
    <w:rsid w:val="0043728E"/>
    <w:rsid w:val="004375B8"/>
    <w:rsid w:val="00440DF4"/>
    <w:rsid w:val="00440ED3"/>
    <w:rsid w:val="00441152"/>
    <w:rsid w:val="00442F80"/>
    <w:rsid w:val="00442FE2"/>
    <w:rsid w:val="004437CC"/>
    <w:rsid w:val="00443BC3"/>
    <w:rsid w:val="00443D5C"/>
    <w:rsid w:val="00443D73"/>
    <w:rsid w:val="00443D89"/>
    <w:rsid w:val="004440E4"/>
    <w:rsid w:val="00444577"/>
    <w:rsid w:val="00444D60"/>
    <w:rsid w:val="00444F5E"/>
    <w:rsid w:val="0044537B"/>
    <w:rsid w:val="00445854"/>
    <w:rsid w:val="00445B73"/>
    <w:rsid w:val="00445B74"/>
    <w:rsid w:val="00445DF1"/>
    <w:rsid w:val="00445E08"/>
    <w:rsid w:val="00446BE9"/>
    <w:rsid w:val="0044709C"/>
    <w:rsid w:val="00447190"/>
    <w:rsid w:val="004478A5"/>
    <w:rsid w:val="00447F81"/>
    <w:rsid w:val="00450101"/>
    <w:rsid w:val="00450851"/>
    <w:rsid w:val="00450ADD"/>
    <w:rsid w:val="00451611"/>
    <w:rsid w:val="0045173D"/>
    <w:rsid w:val="0045196F"/>
    <w:rsid w:val="00451DC5"/>
    <w:rsid w:val="00451FA9"/>
    <w:rsid w:val="00452C92"/>
    <w:rsid w:val="00452FB7"/>
    <w:rsid w:val="004539AE"/>
    <w:rsid w:val="00453C11"/>
    <w:rsid w:val="00453F4F"/>
    <w:rsid w:val="0045402F"/>
    <w:rsid w:val="004550EB"/>
    <w:rsid w:val="00455308"/>
    <w:rsid w:val="0045550D"/>
    <w:rsid w:val="00455984"/>
    <w:rsid w:val="00456714"/>
    <w:rsid w:val="004567E7"/>
    <w:rsid w:val="00457952"/>
    <w:rsid w:val="00457A9A"/>
    <w:rsid w:val="00457C89"/>
    <w:rsid w:val="00457E52"/>
    <w:rsid w:val="00457FB5"/>
    <w:rsid w:val="004602EC"/>
    <w:rsid w:val="004607B5"/>
    <w:rsid w:val="00462257"/>
    <w:rsid w:val="004628F3"/>
    <w:rsid w:val="00462B32"/>
    <w:rsid w:val="0046320F"/>
    <w:rsid w:val="004634D8"/>
    <w:rsid w:val="004637B1"/>
    <w:rsid w:val="004642E5"/>
    <w:rsid w:val="004644E0"/>
    <w:rsid w:val="004645F9"/>
    <w:rsid w:val="00464C8F"/>
    <w:rsid w:val="00465087"/>
    <w:rsid w:val="00465ADE"/>
    <w:rsid w:val="00465B48"/>
    <w:rsid w:val="004662F8"/>
    <w:rsid w:val="004666FF"/>
    <w:rsid w:val="00466A1F"/>
    <w:rsid w:val="00466E31"/>
    <w:rsid w:val="004679DE"/>
    <w:rsid w:val="00467CC3"/>
    <w:rsid w:val="0047013A"/>
    <w:rsid w:val="004705E0"/>
    <w:rsid w:val="0047070C"/>
    <w:rsid w:val="00470CA8"/>
    <w:rsid w:val="004710D6"/>
    <w:rsid w:val="00471659"/>
    <w:rsid w:val="0047169D"/>
    <w:rsid w:val="0047215E"/>
    <w:rsid w:val="00472785"/>
    <w:rsid w:val="00472AB6"/>
    <w:rsid w:val="00472B47"/>
    <w:rsid w:val="00472CFB"/>
    <w:rsid w:val="00473450"/>
    <w:rsid w:val="004736C7"/>
    <w:rsid w:val="00473DE7"/>
    <w:rsid w:val="00473F3C"/>
    <w:rsid w:val="004743CC"/>
    <w:rsid w:val="004749D8"/>
    <w:rsid w:val="00474BF5"/>
    <w:rsid w:val="004750D3"/>
    <w:rsid w:val="00475AF7"/>
    <w:rsid w:val="00475E75"/>
    <w:rsid w:val="004760AF"/>
    <w:rsid w:val="004769FD"/>
    <w:rsid w:val="004772DF"/>
    <w:rsid w:val="00477824"/>
    <w:rsid w:val="00477A6F"/>
    <w:rsid w:val="00477BB8"/>
    <w:rsid w:val="004804F8"/>
    <w:rsid w:val="00480885"/>
    <w:rsid w:val="00481099"/>
    <w:rsid w:val="0048157D"/>
    <w:rsid w:val="00481A59"/>
    <w:rsid w:val="00481D9E"/>
    <w:rsid w:val="00481F5D"/>
    <w:rsid w:val="00482131"/>
    <w:rsid w:val="004824E4"/>
    <w:rsid w:val="004828D5"/>
    <w:rsid w:val="00482BD4"/>
    <w:rsid w:val="00482C10"/>
    <w:rsid w:val="0048339D"/>
    <w:rsid w:val="004835A2"/>
    <w:rsid w:val="00483927"/>
    <w:rsid w:val="00483A9E"/>
    <w:rsid w:val="00484426"/>
    <w:rsid w:val="00484452"/>
    <w:rsid w:val="004844F6"/>
    <w:rsid w:val="0048463B"/>
    <w:rsid w:val="004855AD"/>
    <w:rsid w:val="00485B9E"/>
    <w:rsid w:val="00485CDC"/>
    <w:rsid w:val="00485DB7"/>
    <w:rsid w:val="00486BB4"/>
    <w:rsid w:val="00487286"/>
    <w:rsid w:val="004878AA"/>
    <w:rsid w:val="00487CDA"/>
    <w:rsid w:val="00490080"/>
    <w:rsid w:val="004904A5"/>
    <w:rsid w:val="00490596"/>
    <w:rsid w:val="004908B4"/>
    <w:rsid w:val="004911B9"/>
    <w:rsid w:val="0049132A"/>
    <w:rsid w:val="00491491"/>
    <w:rsid w:val="00491EAD"/>
    <w:rsid w:val="00491F09"/>
    <w:rsid w:val="00492623"/>
    <w:rsid w:val="00492679"/>
    <w:rsid w:val="00492C99"/>
    <w:rsid w:val="0049379D"/>
    <w:rsid w:val="004939F6"/>
    <w:rsid w:val="00493F7B"/>
    <w:rsid w:val="0049409B"/>
    <w:rsid w:val="004946F1"/>
    <w:rsid w:val="004948A3"/>
    <w:rsid w:val="004948FA"/>
    <w:rsid w:val="004949AE"/>
    <w:rsid w:val="00494AA8"/>
    <w:rsid w:val="00494C9B"/>
    <w:rsid w:val="00495032"/>
    <w:rsid w:val="004960FE"/>
    <w:rsid w:val="00496FEB"/>
    <w:rsid w:val="004973D8"/>
    <w:rsid w:val="004974C6"/>
    <w:rsid w:val="004978B8"/>
    <w:rsid w:val="004978C2"/>
    <w:rsid w:val="00497B22"/>
    <w:rsid w:val="00497CB3"/>
    <w:rsid w:val="00497D8D"/>
    <w:rsid w:val="004A0381"/>
    <w:rsid w:val="004A048A"/>
    <w:rsid w:val="004A0598"/>
    <w:rsid w:val="004A0D13"/>
    <w:rsid w:val="004A1197"/>
    <w:rsid w:val="004A1A4D"/>
    <w:rsid w:val="004A201F"/>
    <w:rsid w:val="004A2505"/>
    <w:rsid w:val="004A2826"/>
    <w:rsid w:val="004A2DF6"/>
    <w:rsid w:val="004A2E47"/>
    <w:rsid w:val="004A3EB2"/>
    <w:rsid w:val="004A4476"/>
    <w:rsid w:val="004A469A"/>
    <w:rsid w:val="004A4A9D"/>
    <w:rsid w:val="004A4CF4"/>
    <w:rsid w:val="004A5277"/>
    <w:rsid w:val="004A582B"/>
    <w:rsid w:val="004A7D25"/>
    <w:rsid w:val="004B0372"/>
    <w:rsid w:val="004B03CE"/>
    <w:rsid w:val="004B07A2"/>
    <w:rsid w:val="004B088C"/>
    <w:rsid w:val="004B0A8D"/>
    <w:rsid w:val="004B0E33"/>
    <w:rsid w:val="004B121C"/>
    <w:rsid w:val="004B14BD"/>
    <w:rsid w:val="004B18E6"/>
    <w:rsid w:val="004B1A34"/>
    <w:rsid w:val="004B1E53"/>
    <w:rsid w:val="004B22C3"/>
    <w:rsid w:val="004B245F"/>
    <w:rsid w:val="004B2830"/>
    <w:rsid w:val="004B28C5"/>
    <w:rsid w:val="004B2CB6"/>
    <w:rsid w:val="004B2F11"/>
    <w:rsid w:val="004B3373"/>
    <w:rsid w:val="004B3ABF"/>
    <w:rsid w:val="004B4473"/>
    <w:rsid w:val="004B493A"/>
    <w:rsid w:val="004B4E2B"/>
    <w:rsid w:val="004B5628"/>
    <w:rsid w:val="004B58C9"/>
    <w:rsid w:val="004B59A6"/>
    <w:rsid w:val="004B5B0A"/>
    <w:rsid w:val="004B5C6D"/>
    <w:rsid w:val="004B62FC"/>
    <w:rsid w:val="004B67C0"/>
    <w:rsid w:val="004B680D"/>
    <w:rsid w:val="004B6BC1"/>
    <w:rsid w:val="004B6CD1"/>
    <w:rsid w:val="004B7338"/>
    <w:rsid w:val="004B750F"/>
    <w:rsid w:val="004B7D33"/>
    <w:rsid w:val="004B7DC7"/>
    <w:rsid w:val="004B7DE8"/>
    <w:rsid w:val="004C0CC2"/>
    <w:rsid w:val="004C0D6E"/>
    <w:rsid w:val="004C1274"/>
    <w:rsid w:val="004C2BA4"/>
    <w:rsid w:val="004C2C9A"/>
    <w:rsid w:val="004C2CA8"/>
    <w:rsid w:val="004C34DE"/>
    <w:rsid w:val="004C3BD2"/>
    <w:rsid w:val="004C54B8"/>
    <w:rsid w:val="004C59F8"/>
    <w:rsid w:val="004C5D9B"/>
    <w:rsid w:val="004C5D9D"/>
    <w:rsid w:val="004C6BB6"/>
    <w:rsid w:val="004C6DC5"/>
    <w:rsid w:val="004C71CD"/>
    <w:rsid w:val="004C7E1D"/>
    <w:rsid w:val="004C7ECF"/>
    <w:rsid w:val="004C7FF1"/>
    <w:rsid w:val="004D0BCC"/>
    <w:rsid w:val="004D0E87"/>
    <w:rsid w:val="004D144F"/>
    <w:rsid w:val="004D17BF"/>
    <w:rsid w:val="004D17E9"/>
    <w:rsid w:val="004D1AD1"/>
    <w:rsid w:val="004D1F8D"/>
    <w:rsid w:val="004D2049"/>
    <w:rsid w:val="004D2EE0"/>
    <w:rsid w:val="004D2F9F"/>
    <w:rsid w:val="004D333A"/>
    <w:rsid w:val="004D388F"/>
    <w:rsid w:val="004D488A"/>
    <w:rsid w:val="004D632D"/>
    <w:rsid w:val="004D6792"/>
    <w:rsid w:val="004D67B2"/>
    <w:rsid w:val="004D69E4"/>
    <w:rsid w:val="004D6E28"/>
    <w:rsid w:val="004D7274"/>
    <w:rsid w:val="004D7306"/>
    <w:rsid w:val="004D7496"/>
    <w:rsid w:val="004D77A0"/>
    <w:rsid w:val="004D7C50"/>
    <w:rsid w:val="004E0100"/>
    <w:rsid w:val="004E0193"/>
    <w:rsid w:val="004E0E6A"/>
    <w:rsid w:val="004E10B8"/>
    <w:rsid w:val="004E11ED"/>
    <w:rsid w:val="004E15CC"/>
    <w:rsid w:val="004E1AB2"/>
    <w:rsid w:val="004E1E1E"/>
    <w:rsid w:val="004E245D"/>
    <w:rsid w:val="004E3107"/>
    <w:rsid w:val="004E3488"/>
    <w:rsid w:val="004E3524"/>
    <w:rsid w:val="004E3653"/>
    <w:rsid w:val="004E3C79"/>
    <w:rsid w:val="004E42BE"/>
    <w:rsid w:val="004E476E"/>
    <w:rsid w:val="004E4BCD"/>
    <w:rsid w:val="004E4CA3"/>
    <w:rsid w:val="004E5058"/>
    <w:rsid w:val="004E5146"/>
    <w:rsid w:val="004E530E"/>
    <w:rsid w:val="004E5A83"/>
    <w:rsid w:val="004E5AC9"/>
    <w:rsid w:val="004E7085"/>
    <w:rsid w:val="004E7778"/>
    <w:rsid w:val="004E77AC"/>
    <w:rsid w:val="004F02F3"/>
    <w:rsid w:val="004F037D"/>
    <w:rsid w:val="004F0813"/>
    <w:rsid w:val="004F09F4"/>
    <w:rsid w:val="004F0F96"/>
    <w:rsid w:val="004F1262"/>
    <w:rsid w:val="004F1639"/>
    <w:rsid w:val="004F189B"/>
    <w:rsid w:val="004F1A0B"/>
    <w:rsid w:val="004F1F0A"/>
    <w:rsid w:val="004F1F6C"/>
    <w:rsid w:val="004F242E"/>
    <w:rsid w:val="004F2551"/>
    <w:rsid w:val="004F2A4F"/>
    <w:rsid w:val="004F2D7E"/>
    <w:rsid w:val="004F33B2"/>
    <w:rsid w:val="004F3780"/>
    <w:rsid w:val="004F3B10"/>
    <w:rsid w:val="004F3E95"/>
    <w:rsid w:val="004F3F30"/>
    <w:rsid w:val="004F40E4"/>
    <w:rsid w:val="004F5691"/>
    <w:rsid w:val="004F5849"/>
    <w:rsid w:val="004F712B"/>
    <w:rsid w:val="004F73FE"/>
    <w:rsid w:val="004F74E6"/>
    <w:rsid w:val="004F79CA"/>
    <w:rsid w:val="004F7AF2"/>
    <w:rsid w:val="00500DD6"/>
    <w:rsid w:val="005017B2"/>
    <w:rsid w:val="005019AB"/>
    <w:rsid w:val="00501D16"/>
    <w:rsid w:val="005020E4"/>
    <w:rsid w:val="0050305F"/>
    <w:rsid w:val="00503B08"/>
    <w:rsid w:val="00503E15"/>
    <w:rsid w:val="0050406B"/>
    <w:rsid w:val="005042E1"/>
    <w:rsid w:val="0050527C"/>
    <w:rsid w:val="005052DA"/>
    <w:rsid w:val="00505C9E"/>
    <w:rsid w:val="00505DB8"/>
    <w:rsid w:val="005064BF"/>
    <w:rsid w:val="0050694C"/>
    <w:rsid w:val="00506A5F"/>
    <w:rsid w:val="00506B46"/>
    <w:rsid w:val="00507E79"/>
    <w:rsid w:val="0051008B"/>
    <w:rsid w:val="00510095"/>
    <w:rsid w:val="0051038C"/>
    <w:rsid w:val="00510599"/>
    <w:rsid w:val="005107D5"/>
    <w:rsid w:val="00510F5B"/>
    <w:rsid w:val="00511765"/>
    <w:rsid w:val="0051177B"/>
    <w:rsid w:val="005119CC"/>
    <w:rsid w:val="0051266D"/>
    <w:rsid w:val="00512A3F"/>
    <w:rsid w:val="00512A7C"/>
    <w:rsid w:val="00512DCE"/>
    <w:rsid w:val="00512F94"/>
    <w:rsid w:val="005130BE"/>
    <w:rsid w:val="00513418"/>
    <w:rsid w:val="00514414"/>
    <w:rsid w:val="00514B17"/>
    <w:rsid w:val="00514C43"/>
    <w:rsid w:val="0051583D"/>
    <w:rsid w:val="00515BF4"/>
    <w:rsid w:val="00515F6C"/>
    <w:rsid w:val="00516DFA"/>
    <w:rsid w:val="005170A3"/>
    <w:rsid w:val="00517145"/>
    <w:rsid w:val="00517BA9"/>
    <w:rsid w:val="00517D09"/>
    <w:rsid w:val="00517DA1"/>
    <w:rsid w:val="00517EC5"/>
    <w:rsid w:val="00520A17"/>
    <w:rsid w:val="00520AB5"/>
    <w:rsid w:val="00520FF2"/>
    <w:rsid w:val="005212BB"/>
    <w:rsid w:val="00521580"/>
    <w:rsid w:val="005216D6"/>
    <w:rsid w:val="005216F3"/>
    <w:rsid w:val="005222CA"/>
    <w:rsid w:val="00522355"/>
    <w:rsid w:val="005227FC"/>
    <w:rsid w:val="0052343B"/>
    <w:rsid w:val="00523872"/>
    <w:rsid w:val="005245FE"/>
    <w:rsid w:val="005246E2"/>
    <w:rsid w:val="00524E92"/>
    <w:rsid w:val="005250E9"/>
    <w:rsid w:val="00525F9D"/>
    <w:rsid w:val="00525FD1"/>
    <w:rsid w:val="0052687D"/>
    <w:rsid w:val="005277E0"/>
    <w:rsid w:val="00527CDC"/>
    <w:rsid w:val="00527FE9"/>
    <w:rsid w:val="00530974"/>
    <w:rsid w:val="00530FA0"/>
    <w:rsid w:val="00531188"/>
    <w:rsid w:val="00531404"/>
    <w:rsid w:val="0053173D"/>
    <w:rsid w:val="00531C6A"/>
    <w:rsid w:val="00531D46"/>
    <w:rsid w:val="00532A6B"/>
    <w:rsid w:val="0053355E"/>
    <w:rsid w:val="00533590"/>
    <w:rsid w:val="00533A2D"/>
    <w:rsid w:val="00534BC3"/>
    <w:rsid w:val="00534DF8"/>
    <w:rsid w:val="005356A9"/>
    <w:rsid w:val="005357A1"/>
    <w:rsid w:val="005357D6"/>
    <w:rsid w:val="00536069"/>
    <w:rsid w:val="00536271"/>
    <w:rsid w:val="00536DB9"/>
    <w:rsid w:val="00537456"/>
    <w:rsid w:val="005379F7"/>
    <w:rsid w:val="00537E03"/>
    <w:rsid w:val="005401AF"/>
    <w:rsid w:val="0054021C"/>
    <w:rsid w:val="00540377"/>
    <w:rsid w:val="00540DF6"/>
    <w:rsid w:val="00540EF7"/>
    <w:rsid w:val="00541390"/>
    <w:rsid w:val="00541F38"/>
    <w:rsid w:val="0054230A"/>
    <w:rsid w:val="00542951"/>
    <w:rsid w:val="00542A00"/>
    <w:rsid w:val="00543047"/>
    <w:rsid w:val="0054388F"/>
    <w:rsid w:val="00543BA0"/>
    <w:rsid w:val="005441E6"/>
    <w:rsid w:val="00544297"/>
    <w:rsid w:val="00544748"/>
    <w:rsid w:val="00544FCD"/>
    <w:rsid w:val="005457DE"/>
    <w:rsid w:val="005467FB"/>
    <w:rsid w:val="00546AAB"/>
    <w:rsid w:val="00550081"/>
    <w:rsid w:val="00550415"/>
    <w:rsid w:val="00550465"/>
    <w:rsid w:val="0055072F"/>
    <w:rsid w:val="00550827"/>
    <w:rsid w:val="00550DB1"/>
    <w:rsid w:val="00551413"/>
    <w:rsid w:val="005514A4"/>
    <w:rsid w:val="005517C6"/>
    <w:rsid w:val="0055220F"/>
    <w:rsid w:val="00552DD8"/>
    <w:rsid w:val="005534CA"/>
    <w:rsid w:val="005536C1"/>
    <w:rsid w:val="00554120"/>
    <w:rsid w:val="00554839"/>
    <w:rsid w:val="00555034"/>
    <w:rsid w:val="005550B1"/>
    <w:rsid w:val="0055562F"/>
    <w:rsid w:val="00555F37"/>
    <w:rsid w:val="00555F95"/>
    <w:rsid w:val="00555FDB"/>
    <w:rsid w:val="00556DBD"/>
    <w:rsid w:val="0055796B"/>
    <w:rsid w:val="00557C54"/>
    <w:rsid w:val="00557D98"/>
    <w:rsid w:val="0056098E"/>
    <w:rsid w:val="00560A75"/>
    <w:rsid w:val="00560C33"/>
    <w:rsid w:val="00561BDC"/>
    <w:rsid w:val="00561BE3"/>
    <w:rsid w:val="00561C97"/>
    <w:rsid w:val="00561EDF"/>
    <w:rsid w:val="00561FF0"/>
    <w:rsid w:val="00562627"/>
    <w:rsid w:val="005626EC"/>
    <w:rsid w:val="0056286F"/>
    <w:rsid w:val="005628FA"/>
    <w:rsid w:val="00563BDC"/>
    <w:rsid w:val="00564BE0"/>
    <w:rsid w:val="00565735"/>
    <w:rsid w:val="005658CD"/>
    <w:rsid w:val="005659B1"/>
    <w:rsid w:val="00565E68"/>
    <w:rsid w:val="00566035"/>
    <w:rsid w:val="005662E9"/>
    <w:rsid w:val="0056652B"/>
    <w:rsid w:val="00567516"/>
    <w:rsid w:val="0057002E"/>
    <w:rsid w:val="00570E38"/>
    <w:rsid w:val="00571125"/>
    <w:rsid w:val="005715BB"/>
    <w:rsid w:val="0057183C"/>
    <w:rsid w:val="00571E37"/>
    <w:rsid w:val="00572024"/>
    <w:rsid w:val="00572404"/>
    <w:rsid w:val="005738DB"/>
    <w:rsid w:val="00573A3B"/>
    <w:rsid w:val="00573AD3"/>
    <w:rsid w:val="00574131"/>
    <w:rsid w:val="005741A9"/>
    <w:rsid w:val="0057449D"/>
    <w:rsid w:val="00574BA2"/>
    <w:rsid w:val="00574BED"/>
    <w:rsid w:val="0057543A"/>
    <w:rsid w:val="00575629"/>
    <w:rsid w:val="00575BAA"/>
    <w:rsid w:val="0057682D"/>
    <w:rsid w:val="00576BDB"/>
    <w:rsid w:val="00576C7F"/>
    <w:rsid w:val="00576D61"/>
    <w:rsid w:val="00576E1D"/>
    <w:rsid w:val="0057709F"/>
    <w:rsid w:val="00577389"/>
    <w:rsid w:val="0057799B"/>
    <w:rsid w:val="00580409"/>
    <w:rsid w:val="00581356"/>
    <w:rsid w:val="00582A9A"/>
    <w:rsid w:val="00583C0E"/>
    <w:rsid w:val="00583D89"/>
    <w:rsid w:val="00583DBC"/>
    <w:rsid w:val="0058441F"/>
    <w:rsid w:val="0058459D"/>
    <w:rsid w:val="005846D4"/>
    <w:rsid w:val="005855DE"/>
    <w:rsid w:val="00585CDB"/>
    <w:rsid w:val="005861F4"/>
    <w:rsid w:val="00586890"/>
    <w:rsid w:val="00586BDE"/>
    <w:rsid w:val="00586C5C"/>
    <w:rsid w:val="0058789E"/>
    <w:rsid w:val="005878A0"/>
    <w:rsid w:val="00587F3F"/>
    <w:rsid w:val="00587FBB"/>
    <w:rsid w:val="005911EA"/>
    <w:rsid w:val="005914D5"/>
    <w:rsid w:val="005915A2"/>
    <w:rsid w:val="00591A30"/>
    <w:rsid w:val="005921C8"/>
    <w:rsid w:val="00592261"/>
    <w:rsid w:val="0059259F"/>
    <w:rsid w:val="005926CF"/>
    <w:rsid w:val="005926D9"/>
    <w:rsid w:val="0059280A"/>
    <w:rsid w:val="00592E1D"/>
    <w:rsid w:val="005931F0"/>
    <w:rsid w:val="0059334A"/>
    <w:rsid w:val="00593573"/>
    <w:rsid w:val="0059428D"/>
    <w:rsid w:val="00594F37"/>
    <w:rsid w:val="005953B8"/>
    <w:rsid w:val="005959C0"/>
    <w:rsid w:val="00595BC6"/>
    <w:rsid w:val="00595BDE"/>
    <w:rsid w:val="00595CA8"/>
    <w:rsid w:val="005963A7"/>
    <w:rsid w:val="005968F0"/>
    <w:rsid w:val="00596970"/>
    <w:rsid w:val="00596A46"/>
    <w:rsid w:val="00596D78"/>
    <w:rsid w:val="00597180"/>
    <w:rsid w:val="005975BD"/>
    <w:rsid w:val="00597DE1"/>
    <w:rsid w:val="005A034E"/>
    <w:rsid w:val="005A085A"/>
    <w:rsid w:val="005A1211"/>
    <w:rsid w:val="005A13C1"/>
    <w:rsid w:val="005A14EC"/>
    <w:rsid w:val="005A15C8"/>
    <w:rsid w:val="005A2044"/>
    <w:rsid w:val="005A3072"/>
    <w:rsid w:val="005A3122"/>
    <w:rsid w:val="005A31F7"/>
    <w:rsid w:val="005A4260"/>
    <w:rsid w:val="005A4304"/>
    <w:rsid w:val="005A46B8"/>
    <w:rsid w:val="005A483D"/>
    <w:rsid w:val="005A4BAD"/>
    <w:rsid w:val="005A5350"/>
    <w:rsid w:val="005A546E"/>
    <w:rsid w:val="005A55ED"/>
    <w:rsid w:val="005A5AE3"/>
    <w:rsid w:val="005A6093"/>
    <w:rsid w:val="005A62F5"/>
    <w:rsid w:val="005A67BC"/>
    <w:rsid w:val="005A67D3"/>
    <w:rsid w:val="005A6AFA"/>
    <w:rsid w:val="005A71FA"/>
    <w:rsid w:val="005A767E"/>
    <w:rsid w:val="005A79BC"/>
    <w:rsid w:val="005B01E8"/>
    <w:rsid w:val="005B18A3"/>
    <w:rsid w:val="005B1C6A"/>
    <w:rsid w:val="005B1F28"/>
    <w:rsid w:val="005B1FCE"/>
    <w:rsid w:val="005B2023"/>
    <w:rsid w:val="005B2797"/>
    <w:rsid w:val="005B2B79"/>
    <w:rsid w:val="005B2C7E"/>
    <w:rsid w:val="005B2F83"/>
    <w:rsid w:val="005B323C"/>
    <w:rsid w:val="005B3858"/>
    <w:rsid w:val="005B38AA"/>
    <w:rsid w:val="005B39D7"/>
    <w:rsid w:val="005B3C0A"/>
    <w:rsid w:val="005B494A"/>
    <w:rsid w:val="005B49D0"/>
    <w:rsid w:val="005B4A8D"/>
    <w:rsid w:val="005B4D35"/>
    <w:rsid w:val="005B50C7"/>
    <w:rsid w:val="005B52B7"/>
    <w:rsid w:val="005B54EE"/>
    <w:rsid w:val="005B5645"/>
    <w:rsid w:val="005B5D5A"/>
    <w:rsid w:val="005B61F4"/>
    <w:rsid w:val="005B62A9"/>
    <w:rsid w:val="005B6C67"/>
    <w:rsid w:val="005B7217"/>
    <w:rsid w:val="005B75B4"/>
    <w:rsid w:val="005B79B7"/>
    <w:rsid w:val="005C0294"/>
    <w:rsid w:val="005C0351"/>
    <w:rsid w:val="005C0B0B"/>
    <w:rsid w:val="005C1054"/>
    <w:rsid w:val="005C125F"/>
    <w:rsid w:val="005C24BD"/>
    <w:rsid w:val="005C27D1"/>
    <w:rsid w:val="005C2C47"/>
    <w:rsid w:val="005C2F8B"/>
    <w:rsid w:val="005C3094"/>
    <w:rsid w:val="005C33AE"/>
    <w:rsid w:val="005C33DF"/>
    <w:rsid w:val="005C3A87"/>
    <w:rsid w:val="005C3DF6"/>
    <w:rsid w:val="005C3F37"/>
    <w:rsid w:val="005C4364"/>
    <w:rsid w:val="005C48A8"/>
    <w:rsid w:val="005C586D"/>
    <w:rsid w:val="005C59F4"/>
    <w:rsid w:val="005C6358"/>
    <w:rsid w:val="005C662E"/>
    <w:rsid w:val="005C75C5"/>
    <w:rsid w:val="005C7924"/>
    <w:rsid w:val="005C7A56"/>
    <w:rsid w:val="005C7BB8"/>
    <w:rsid w:val="005C7D96"/>
    <w:rsid w:val="005D0625"/>
    <w:rsid w:val="005D0C66"/>
    <w:rsid w:val="005D0C6F"/>
    <w:rsid w:val="005D0DEA"/>
    <w:rsid w:val="005D1D77"/>
    <w:rsid w:val="005D2427"/>
    <w:rsid w:val="005D2A72"/>
    <w:rsid w:val="005D2BC8"/>
    <w:rsid w:val="005D3AD8"/>
    <w:rsid w:val="005D3D4C"/>
    <w:rsid w:val="005D47E0"/>
    <w:rsid w:val="005D4B71"/>
    <w:rsid w:val="005D5145"/>
    <w:rsid w:val="005D5319"/>
    <w:rsid w:val="005D5602"/>
    <w:rsid w:val="005D5A1D"/>
    <w:rsid w:val="005D5FB3"/>
    <w:rsid w:val="005D5FC7"/>
    <w:rsid w:val="005D5FFC"/>
    <w:rsid w:val="005D616A"/>
    <w:rsid w:val="005D6205"/>
    <w:rsid w:val="005D64EA"/>
    <w:rsid w:val="005D76F3"/>
    <w:rsid w:val="005D7DFF"/>
    <w:rsid w:val="005D7E8D"/>
    <w:rsid w:val="005E035E"/>
    <w:rsid w:val="005E0BD5"/>
    <w:rsid w:val="005E0DB9"/>
    <w:rsid w:val="005E11D6"/>
    <w:rsid w:val="005E1227"/>
    <w:rsid w:val="005E12B3"/>
    <w:rsid w:val="005E15FE"/>
    <w:rsid w:val="005E1609"/>
    <w:rsid w:val="005E2056"/>
    <w:rsid w:val="005E22B4"/>
    <w:rsid w:val="005E2A4E"/>
    <w:rsid w:val="005E3140"/>
    <w:rsid w:val="005E355D"/>
    <w:rsid w:val="005E35B2"/>
    <w:rsid w:val="005E377A"/>
    <w:rsid w:val="005E3D98"/>
    <w:rsid w:val="005E3EF4"/>
    <w:rsid w:val="005E4C59"/>
    <w:rsid w:val="005E4CD9"/>
    <w:rsid w:val="005E4D88"/>
    <w:rsid w:val="005E4F4C"/>
    <w:rsid w:val="005E5540"/>
    <w:rsid w:val="005E5AC9"/>
    <w:rsid w:val="005E67B4"/>
    <w:rsid w:val="005E6C0F"/>
    <w:rsid w:val="005E6CDD"/>
    <w:rsid w:val="005E730D"/>
    <w:rsid w:val="005E77BF"/>
    <w:rsid w:val="005E7F50"/>
    <w:rsid w:val="005F0FDD"/>
    <w:rsid w:val="005F1D01"/>
    <w:rsid w:val="005F2041"/>
    <w:rsid w:val="005F233F"/>
    <w:rsid w:val="005F2996"/>
    <w:rsid w:val="005F2E94"/>
    <w:rsid w:val="005F3CEE"/>
    <w:rsid w:val="005F3D90"/>
    <w:rsid w:val="005F3E44"/>
    <w:rsid w:val="005F42B5"/>
    <w:rsid w:val="005F432F"/>
    <w:rsid w:val="005F50BB"/>
    <w:rsid w:val="005F60B2"/>
    <w:rsid w:val="005F66DE"/>
    <w:rsid w:val="005F6B6B"/>
    <w:rsid w:val="005F6D58"/>
    <w:rsid w:val="005F6D82"/>
    <w:rsid w:val="005F6E90"/>
    <w:rsid w:val="005F7D58"/>
    <w:rsid w:val="005F7ED0"/>
    <w:rsid w:val="00600237"/>
    <w:rsid w:val="0060062E"/>
    <w:rsid w:val="00600D1F"/>
    <w:rsid w:val="00600F2B"/>
    <w:rsid w:val="006016F3"/>
    <w:rsid w:val="00601A1C"/>
    <w:rsid w:val="00601D9B"/>
    <w:rsid w:val="00601E04"/>
    <w:rsid w:val="006021CC"/>
    <w:rsid w:val="006027B1"/>
    <w:rsid w:val="006027F1"/>
    <w:rsid w:val="0060328B"/>
    <w:rsid w:val="00603343"/>
    <w:rsid w:val="00603A63"/>
    <w:rsid w:val="00603B67"/>
    <w:rsid w:val="00604047"/>
    <w:rsid w:val="006041E4"/>
    <w:rsid w:val="00604AB4"/>
    <w:rsid w:val="00604E57"/>
    <w:rsid w:val="00605174"/>
    <w:rsid w:val="00605FC9"/>
    <w:rsid w:val="0060636D"/>
    <w:rsid w:val="0060649D"/>
    <w:rsid w:val="00606BC7"/>
    <w:rsid w:val="0060731E"/>
    <w:rsid w:val="00607939"/>
    <w:rsid w:val="00610267"/>
    <w:rsid w:val="00611349"/>
    <w:rsid w:val="006118EE"/>
    <w:rsid w:val="00611CCA"/>
    <w:rsid w:val="00612B7E"/>
    <w:rsid w:val="006133D4"/>
    <w:rsid w:val="00613C6B"/>
    <w:rsid w:val="00613F92"/>
    <w:rsid w:val="006140C7"/>
    <w:rsid w:val="006150F4"/>
    <w:rsid w:val="006154C9"/>
    <w:rsid w:val="00615563"/>
    <w:rsid w:val="006157CD"/>
    <w:rsid w:val="006158BD"/>
    <w:rsid w:val="00615E31"/>
    <w:rsid w:val="006163A9"/>
    <w:rsid w:val="00616435"/>
    <w:rsid w:val="00616489"/>
    <w:rsid w:val="00616A97"/>
    <w:rsid w:val="00616F38"/>
    <w:rsid w:val="00617092"/>
    <w:rsid w:val="00617254"/>
    <w:rsid w:val="0062081C"/>
    <w:rsid w:val="00620E31"/>
    <w:rsid w:val="00620E39"/>
    <w:rsid w:val="00621410"/>
    <w:rsid w:val="006215EA"/>
    <w:rsid w:val="00621620"/>
    <w:rsid w:val="00621A29"/>
    <w:rsid w:val="00621B23"/>
    <w:rsid w:val="006226CF"/>
    <w:rsid w:val="00622CCB"/>
    <w:rsid w:val="006233E8"/>
    <w:rsid w:val="00624856"/>
    <w:rsid w:val="006249DD"/>
    <w:rsid w:val="00624B51"/>
    <w:rsid w:val="00624C7C"/>
    <w:rsid w:val="00624E03"/>
    <w:rsid w:val="00625A74"/>
    <w:rsid w:val="00625C8D"/>
    <w:rsid w:val="00625E63"/>
    <w:rsid w:val="00625F7A"/>
    <w:rsid w:val="006269A6"/>
    <w:rsid w:val="00626DED"/>
    <w:rsid w:val="00626EF3"/>
    <w:rsid w:val="006278D1"/>
    <w:rsid w:val="00627B2E"/>
    <w:rsid w:val="00627B33"/>
    <w:rsid w:val="006300CA"/>
    <w:rsid w:val="0063039D"/>
    <w:rsid w:val="00630438"/>
    <w:rsid w:val="00630E68"/>
    <w:rsid w:val="00631891"/>
    <w:rsid w:val="0063253B"/>
    <w:rsid w:val="00632695"/>
    <w:rsid w:val="006342E4"/>
    <w:rsid w:val="0063449A"/>
    <w:rsid w:val="00634977"/>
    <w:rsid w:val="00634B3D"/>
    <w:rsid w:val="00634BC6"/>
    <w:rsid w:val="00635309"/>
    <w:rsid w:val="00635ADA"/>
    <w:rsid w:val="006362E5"/>
    <w:rsid w:val="00636546"/>
    <w:rsid w:val="00636C26"/>
    <w:rsid w:val="00640509"/>
    <w:rsid w:val="00640B4D"/>
    <w:rsid w:val="006418C8"/>
    <w:rsid w:val="00641B09"/>
    <w:rsid w:val="00641DE7"/>
    <w:rsid w:val="006428C9"/>
    <w:rsid w:val="00642B8C"/>
    <w:rsid w:val="00643BA8"/>
    <w:rsid w:val="00643D64"/>
    <w:rsid w:val="00643DA3"/>
    <w:rsid w:val="006440FA"/>
    <w:rsid w:val="006443F7"/>
    <w:rsid w:val="006444F6"/>
    <w:rsid w:val="00644511"/>
    <w:rsid w:val="00644D9F"/>
    <w:rsid w:val="006451AA"/>
    <w:rsid w:val="00645433"/>
    <w:rsid w:val="00645B28"/>
    <w:rsid w:val="00645E32"/>
    <w:rsid w:val="0064644B"/>
    <w:rsid w:val="00646939"/>
    <w:rsid w:val="00646C9F"/>
    <w:rsid w:val="00647435"/>
    <w:rsid w:val="00647821"/>
    <w:rsid w:val="00647B06"/>
    <w:rsid w:val="00650452"/>
    <w:rsid w:val="0065058F"/>
    <w:rsid w:val="0065065C"/>
    <w:rsid w:val="00650C05"/>
    <w:rsid w:val="00650CB9"/>
    <w:rsid w:val="006510A3"/>
    <w:rsid w:val="006517BA"/>
    <w:rsid w:val="00651B20"/>
    <w:rsid w:val="006520B4"/>
    <w:rsid w:val="00652190"/>
    <w:rsid w:val="006521F1"/>
    <w:rsid w:val="006524CC"/>
    <w:rsid w:val="0065251E"/>
    <w:rsid w:val="00652584"/>
    <w:rsid w:val="00652647"/>
    <w:rsid w:val="006526AA"/>
    <w:rsid w:val="00652B3C"/>
    <w:rsid w:val="006538D3"/>
    <w:rsid w:val="00653EBC"/>
    <w:rsid w:val="0065404E"/>
    <w:rsid w:val="00654775"/>
    <w:rsid w:val="00655FFE"/>
    <w:rsid w:val="00656631"/>
    <w:rsid w:val="0065689D"/>
    <w:rsid w:val="00656912"/>
    <w:rsid w:val="00656F35"/>
    <w:rsid w:val="00657713"/>
    <w:rsid w:val="00657746"/>
    <w:rsid w:val="006607DD"/>
    <w:rsid w:val="006608F1"/>
    <w:rsid w:val="00660D5C"/>
    <w:rsid w:val="00660F04"/>
    <w:rsid w:val="006610A5"/>
    <w:rsid w:val="0066176D"/>
    <w:rsid w:val="00661FCF"/>
    <w:rsid w:val="00662143"/>
    <w:rsid w:val="006625CB"/>
    <w:rsid w:val="006626CC"/>
    <w:rsid w:val="006627C4"/>
    <w:rsid w:val="006629E9"/>
    <w:rsid w:val="00662D59"/>
    <w:rsid w:val="006632DC"/>
    <w:rsid w:val="00663386"/>
    <w:rsid w:val="00663771"/>
    <w:rsid w:val="00663A8E"/>
    <w:rsid w:val="00663C5A"/>
    <w:rsid w:val="00663E62"/>
    <w:rsid w:val="006643DF"/>
    <w:rsid w:val="0066442A"/>
    <w:rsid w:val="0066512C"/>
    <w:rsid w:val="006657C6"/>
    <w:rsid w:val="00665943"/>
    <w:rsid w:val="00666BC0"/>
    <w:rsid w:val="006670AF"/>
    <w:rsid w:val="00667703"/>
    <w:rsid w:val="0066787C"/>
    <w:rsid w:val="00667D97"/>
    <w:rsid w:val="00667F2A"/>
    <w:rsid w:val="00667FB1"/>
    <w:rsid w:val="006700EF"/>
    <w:rsid w:val="0067018D"/>
    <w:rsid w:val="00670C66"/>
    <w:rsid w:val="00671071"/>
    <w:rsid w:val="0067123D"/>
    <w:rsid w:val="00671667"/>
    <w:rsid w:val="006729E3"/>
    <w:rsid w:val="00673153"/>
    <w:rsid w:val="00673177"/>
    <w:rsid w:val="006734D0"/>
    <w:rsid w:val="00674153"/>
    <w:rsid w:val="006741A2"/>
    <w:rsid w:val="0067427C"/>
    <w:rsid w:val="00674413"/>
    <w:rsid w:val="00674626"/>
    <w:rsid w:val="006750EC"/>
    <w:rsid w:val="00675D52"/>
    <w:rsid w:val="0067607D"/>
    <w:rsid w:val="006762E5"/>
    <w:rsid w:val="00676B35"/>
    <w:rsid w:val="00676C40"/>
    <w:rsid w:val="006773AC"/>
    <w:rsid w:val="00677569"/>
    <w:rsid w:val="00677748"/>
    <w:rsid w:val="00677C40"/>
    <w:rsid w:val="00677F7B"/>
    <w:rsid w:val="0068058F"/>
    <w:rsid w:val="006806FA"/>
    <w:rsid w:val="00680D81"/>
    <w:rsid w:val="006811ED"/>
    <w:rsid w:val="00681527"/>
    <w:rsid w:val="00681630"/>
    <w:rsid w:val="00681D53"/>
    <w:rsid w:val="0068230E"/>
    <w:rsid w:val="006824FE"/>
    <w:rsid w:val="00682DEC"/>
    <w:rsid w:val="0068398C"/>
    <w:rsid w:val="00683B91"/>
    <w:rsid w:val="006850AA"/>
    <w:rsid w:val="00685346"/>
    <w:rsid w:val="006858E8"/>
    <w:rsid w:val="00685B93"/>
    <w:rsid w:val="0068666E"/>
    <w:rsid w:val="00686853"/>
    <w:rsid w:val="0068691F"/>
    <w:rsid w:val="0068722E"/>
    <w:rsid w:val="00687433"/>
    <w:rsid w:val="0068797C"/>
    <w:rsid w:val="0069087A"/>
    <w:rsid w:val="00690893"/>
    <w:rsid w:val="00690AC3"/>
    <w:rsid w:val="00690B13"/>
    <w:rsid w:val="00691B08"/>
    <w:rsid w:val="00691FC2"/>
    <w:rsid w:val="00692558"/>
    <w:rsid w:val="00692BC2"/>
    <w:rsid w:val="00692D2D"/>
    <w:rsid w:val="006931C7"/>
    <w:rsid w:val="00693233"/>
    <w:rsid w:val="00693488"/>
    <w:rsid w:val="006936E0"/>
    <w:rsid w:val="00693FE2"/>
    <w:rsid w:val="00694C48"/>
    <w:rsid w:val="006953CB"/>
    <w:rsid w:val="00695BC5"/>
    <w:rsid w:val="00695E62"/>
    <w:rsid w:val="00696275"/>
    <w:rsid w:val="00696516"/>
    <w:rsid w:val="006967F9"/>
    <w:rsid w:val="00696C51"/>
    <w:rsid w:val="006971D1"/>
    <w:rsid w:val="006973E9"/>
    <w:rsid w:val="00697EAB"/>
    <w:rsid w:val="00697F8B"/>
    <w:rsid w:val="006A0313"/>
    <w:rsid w:val="006A0622"/>
    <w:rsid w:val="006A0797"/>
    <w:rsid w:val="006A0807"/>
    <w:rsid w:val="006A0A0D"/>
    <w:rsid w:val="006A0C9D"/>
    <w:rsid w:val="006A14C4"/>
    <w:rsid w:val="006A15E5"/>
    <w:rsid w:val="006A1E3F"/>
    <w:rsid w:val="006A1EA2"/>
    <w:rsid w:val="006A2384"/>
    <w:rsid w:val="006A3C97"/>
    <w:rsid w:val="006A3E2D"/>
    <w:rsid w:val="006A3F79"/>
    <w:rsid w:val="006A424F"/>
    <w:rsid w:val="006A435C"/>
    <w:rsid w:val="006A44CA"/>
    <w:rsid w:val="006A542B"/>
    <w:rsid w:val="006A5B75"/>
    <w:rsid w:val="006A5CC6"/>
    <w:rsid w:val="006A6612"/>
    <w:rsid w:val="006A6B9A"/>
    <w:rsid w:val="006A70C5"/>
    <w:rsid w:val="006A7641"/>
    <w:rsid w:val="006A788C"/>
    <w:rsid w:val="006B024D"/>
    <w:rsid w:val="006B09B9"/>
    <w:rsid w:val="006B103E"/>
    <w:rsid w:val="006B1540"/>
    <w:rsid w:val="006B1E3C"/>
    <w:rsid w:val="006B201C"/>
    <w:rsid w:val="006B25F1"/>
    <w:rsid w:val="006B2719"/>
    <w:rsid w:val="006B2A97"/>
    <w:rsid w:val="006B2AA6"/>
    <w:rsid w:val="006B3133"/>
    <w:rsid w:val="006B33B5"/>
    <w:rsid w:val="006B342F"/>
    <w:rsid w:val="006B3485"/>
    <w:rsid w:val="006B38DC"/>
    <w:rsid w:val="006B41D9"/>
    <w:rsid w:val="006B434C"/>
    <w:rsid w:val="006B4674"/>
    <w:rsid w:val="006B485B"/>
    <w:rsid w:val="006B48F7"/>
    <w:rsid w:val="006B4C0B"/>
    <w:rsid w:val="006B4CD4"/>
    <w:rsid w:val="006B4F0F"/>
    <w:rsid w:val="006B52F3"/>
    <w:rsid w:val="006B59B8"/>
    <w:rsid w:val="006B5B13"/>
    <w:rsid w:val="006B5DC9"/>
    <w:rsid w:val="006B5EFB"/>
    <w:rsid w:val="006B66EA"/>
    <w:rsid w:val="006B67EA"/>
    <w:rsid w:val="006B69CA"/>
    <w:rsid w:val="006B6D80"/>
    <w:rsid w:val="006B6F28"/>
    <w:rsid w:val="006B6FA1"/>
    <w:rsid w:val="006B7096"/>
    <w:rsid w:val="006B769A"/>
    <w:rsid w:val="006B7764"/>
    <w:rsid w:val="006B78AB"/>
    <w:rsid w:val="006C00A4"/>
    <w:rsid w:val="006C0587"/>
    <w:rsid w:val="006C07E7"/>
    <w:rsid w:val="006C17CC"/>
    <w:rsid w:val="006C1839"/>
    <w:rsid w:val="006C1A02"/>
    <w:rsid w:val="006C1FEA"/>
    <w:rsid w:val="006C26C1"/>
    <w:rsid w:val="006C2E2D"/>
    <w:rsid w:val="006C2F50"/>
    <w:rsid w:val="006C32C2"/>
    <w:rsid w:val="006C33D9"/>
    <w:rsid w:val="006C3478"/>
    <w:rsid w:val="006C3496"/>
    <w:rsid w:val="006C3721"/>
    <w:rsid w:val="006C3964"/>
    <w:rsid w:val="006C3B5A"/>
    <w:rsid w:val="006C3FBA"/>
    <w:rsid w:val="006C43AE"/>
    <w:rsid w:val="006C53EF"/>
    <w:rsid w:val="006C5584"/>
    <w:rsid w:val="006C55DB"/>
    <w:rsid w:val="006C5C69"/>
    <w:rsid w:val="006C5E57"/>
    <w:rsid w:val="006C6852"/>
    <w:rsid w:val="006C68C6"/>
    <w:rsid w:val="006C6FE3"/>
    <w:rsid w:val="006C7209"/>
    <w:rsid w:val="006C737A"/>
    <w:rsid w:val="006C76FA"/>
    <w:rsid w:val="006C7AD9"/>
    <w:rsid w:val="006C7EB1"/>
    <w:rsid w:val="006C7F47"/>
    <w:rsid w:val="006D051B"/>
    <w:rsid w:val="006D1890"/>
    <w:rsid w:val="006D1A1C"/>
    <w:rsid w:val="006D21AC"/>
    <w:rsid w:val="006D22ED"/>
    <w:rsid w:val="006D265E"/>
    <w:rsid w:val="006D2B45"/>
    <w:rsid w:val="006D2D6C"/>
    <w:rsid w:val="006D2DBB"/>
    <w:rsid w:val="006D3056"/>
    <w:rsid w:val="006D38B6"/>
    <w:rsid w:val="006D3C16"/>
    <w:rsid w:val="006D3E1F"/>
    <w:rsid w:val="006D427F"/>
    <w:rsid w:val="006D48E7"/>
    <w:rsid w:val="006D4E8B"/>
    <w:rsid w:val="006D4F2F"/>
    <w:rsid w:val="006D4FB6"/>
    <w:rsid w:val="006D50DE"/>
    <w:rsid w:val="006D557B"/>
    <w:rsid w:val="006D6676"/>
    <w:rsid w:val="006D6D7F"/>
    <w:rsid w:val="006D7048"/>
    <w:rsid w:val="006D729F"/>
    <w:rsid w:val="006D72CC"/>
    <w:rsid w:val="006E03BF"/>
    <w:rsid w:val="006E0B59"/>
    <w:rsid w:val="006E0D94"/>
    <w:rsid w:val="006E0EFF"/>
    <w:rsid w:val="006E1243"/>
    <w:rsid w:val="006E1249"/>
    <w:rsid w:val="006E129B"/>
    <w:rsid w:val="006E14B0"/>
    <w:rsid w:val="006E15A6"/>
    <w:rsid w:val="006E1755"/>
    <w:rsid w:val="006E1A69"/>
    <w:rsid w:val="006E1AE8"/>
    <w:rsid w:val="006E227C"/>
    <w:rsid w:val="006E235C"/>
    <w:rsid w:val="006E241D"/>
    <w:rsid w:val="006E2BAD"/>
    <w:rsid w:val="006E2DB6"/>
    <w:rsid w:val="006E31E3"/>
    <w:rsid w:val="006E3582"/>
    <w:rsid w:val="006E36AC"/>
    <w:rsid w:val="006E4B20"/>
    <w:rsid w:val="006E4CB6"/>
    <w:rsid w:val="006E5573"/>
    <w:rsid w:val="006E59F9"/>
    <w:rsid w:val="006E6C56"/>
    <w:rsid w:val="006E6C9F"/>
    <w:rsid w:val="006E6D7E"/>
    <w:rsid w:val="006E6D93"/>
    <w:rsid w:val="006E6FD7"/>
    <w:rsid w:val="006E70EE"/>
    <w:rsid w:val="006E7F76"/>
    <w:rsid w:val="006E7FDE"/>
    <w:rsid w:val="006F006A"/>
    <w:rsid w:val="006F0B7A"/>
    <w:rsid w:val="006F0C93"/>
    <w:rsid w:val="006F1DB1"/>
    <w:rsid w:val="006F20C1"/>
    <w:rsid w:val="006F2378"/>
    <w:rsid w:val="006F37C9"/>
    <w:rsid w:val="006F4A1F"/>
    <w:rsid w:val="006F4E7B"/>
    <w:rsid w:val="006F5231"/>
    <w:rsid w:val="006F6076"/>
    <w:rsid w:val="006F616C"/>
    <w:rsid w:val="006F653A"/>
    <w:rsid w:val="006F67D0"/>
    <w:rsid w:val="006F6E0F"/>
    <w:rsid w:val="006F72D2"/>
    <w:rsid w:val="006F7452"/>
    <w:rsid w:val="006F75D5"/>
    <w:rsid w:val="006F75F8"/>
    <w:rsid w:val="006F7D97"/>
    <w:rsid w:val="00700077"/>
    <w:rsid w:val="007011A4"/>
    <w:rsid w:val="00701653"/>
    <w:rsid w:val="007023B9"/>
    <w:rsid w:val="00702D8D"/>
    <w:rsid w:val="00702F0B"/>
    <w:rsid w:val="00703122"/>
    <w:rsid w:val="0070364F"/>
    <w:rsid w:val="00703842"/>
    <w:rsid w:val="00704640"/>
    <w:rsid w:val="007048D8"/>
    <w:rsid w:val="007051E1"/>
    <w:rsid w:val="007055FB"/>
    <w:rsid w:val="00705E79"/>
    <w:rsid w:val="007069FE"/>
    <w:rsid w:val="00706EF7"/>
    <w:rsid w:val="007070F3"/>
    <w:rsid w:val="007073AE"/>
    <w:rsid w:val="0071001D"/>
    <w:rsid w:val="00710112"/>
    <w:rsid w:val="00710942"/>
    <w:rsid w:val="00710E69"/>
    <w:rsid w:val="007113F5"/>
    <w:rsid w:val="00711757"/>
    <w:rsid w:val="0071177A"/>
    <w:rsid w:val="007123DA"/>
    <w:rsid w:val="00712BF8"/>
    <w:rsid w:val="007136DE"/>
    <w:rsid w:val="007147B7"/>
    <w:rsid w:val="00714CAA"/>
    <w:rsid w:val="00714D9F"/>
    <w:rsid w:val="007152A9"/>
    <w:rsid w:val="007153E2"/>
    <w:rsid w:val="0071547C"/>
    <w:rsid w:val="007157E1"/>
    <w:rsid w:val="00715B10"/>
    <w:rsid w:val="00716078"/>
    <w:rsid w:val="00717F8C"/>
    <w:rsid w:val="0072017E"/>
    <w:rsid w:val="007206B8"/>
    <w:rsid w:val="007207DB"/>
    <w:rsid w:val="00720BEE"/>
    <w:rsid w:val="00722552"/>
    <w:rsid w:val="00722C1B"/>
    <w:rsid w:val="00723385"/>
    <w:rsid w:val="007237C2"/>
    <w:rsid w:val="007239DA"/>
    <w:rsid w:val="00724022"/>
    <w:rsid w:val="00724082"/>
    <w:rsid w:val="00724480"/>
    <w:rsid w:val="007244C5"/>
    <w:rsid w:val="0072479E"/>
    <w:rsid w:val="00725986"/>
    <w:rsid w:val="00725B39"/>
    <w:rsid w:val="00725E3D"/>
    <w:rsid w:val="007260AE"/>
    <w:rsid w:val="00726C9B"/>
    <w:rsid w:val="00726DB4"/>
    <w:rsid w:val="007270DC"/>
    <w:rsid w:val="0072734C"/>
    <w:rsid w:val="00727694"/>
    <w:rsid w:val="0073039A"/>
    <w:rsid w:val="0073076F"/>
    <w:rsid w:val="007307A1"/>
    <w:rsid w:val="0073117A"/>
    <w:rsid w:val="007313E7"/>
    <w:rsid w:val="0073195C"/>
    <w:rsid w:val="00732AC4"/>
    <w:rsid w:val="00732D5F"/>
    <w:rsid w:val="00732D6C"/>
    <w:rsid w:val="00732DDF"/>
    <w:rsid w:val="00732DFC"/>
    <w:rsid w:val="007332A7"/>
    <w:rsid w:val="00733969"/>
    <w:rsid w:val="00733DD1"/>
    <w:rsid w:val="00733FC5"/>
    <w:rsid w:val="00734650"/>
    <w:rsid w:val="00734AE5"/>
    <w:rsid w:val="00734D95"/>
    <w:rsid w:val="00735327"/>
    <w:rsid w:val="00735555"/>
    <w:rsid w:val="0073565E"/>
    <w:rsid w:val="00735AF0"/>
    <w:rsid w:val="00735CC8"/>
    <w:rsid w:val="00735E30"/>
    <w:rsid w:val="0073691F"/>
    <w:rsid w:val="00736F1B"/>
    <w:rsid w:val="00736F85"/>
    <w:rsid w:val="00736FDE"/>
    <w:rsid w:val="0073748D"/>
    <w:rsid w:val="00737571"/>
    <w:rsid w:val="00737BAD"/>
    <w:rsid w:val="00737F42"/>
    <w:rsid w:val="0074003D"/>
    <w:rsid w:val="007401E6"/>
    <w:rsid w:val="0074025C"/>
    <w:rsid w:val="00740296"/>
    <w:rsid w:val="00740833"/>
    <w:rsid w:val="00740AA8"/>
    <w:rsid w:val="007410E0"/>
    <w:rsid w:val="00741558"/>
    <w:rsid w:val="007417F2"/>
    <w:rsid w:val="00741A90"/>
    <w:rsid w:val="00741B9E"/>
    <w:rsid w:val="00741C35"/>
    <w:rsid w:val="00742312"/>
    <w:rsid w:val="007423FC"/>
    <w:rsid w:val="007425C1"/>
    <w:rsid w:val="0074295C"/>
    <w:rsid w:val="00742E51"/>
    <w:rsid w:val="00742FA8"/>
    <w:rsid w:val="007434D9"/>
    <w:rsid w:val="00743533"/>
    <w:rsid w:val="00743BA7"/>
    <w:rsid w:val="00743D6F"/>
    <w:rsid w:val="007441B1"/>
    <w:rsid w:val="007445F9"/>
    <w:rsid w:val="00744BDE"/>
    <w:rsid w:val="0074530A"/>
    <w:rsid w:val="007456CD"/>
    <w:rsid w:val="00745E28"/>
    <w:rsid w:val="0074626E"/>
    <w:rsid w:val="00746EDF"/>
    <w:rsid w:val="007471CF"/>
    <w:rsid w:val="00747EE6"/>
    <w:rsid w:val="0075003F"/>
    <w:rsid w:val="00750104"/>
    <w:rsid w:val="00750657"/>
    <w:rsid w:val="007509A6"/>
    <w:rsid w:val="00750B10"/>
    <w:rsid w:val="00750D00"/>
    <w:rsid w:val="00750DDE"/>
    <w:rsid w:val="007510D2"/>
    <w:rsid w:val="0075186F"/>
    <w:rsid w:val="00751B7F"/>
    <w:rsid w:val="007521B0"/>
    <w:rsid w:val="007526AB"/>
    <w:rsid w:val="00753780"/>
    <w:rsid w:val="00753ADD"/>
    <w:rsid w:val="00753E69"/>
    <w:rsid w:val="00753F53"/>
    <w:rsid w:val="0075448C"/>
    <w:rsid w:val="00754814"/>
    <w:rsid w:val="00754EBC"/>
    <w:rsid w:val="0075519B"/>
    <w:rsid w:val="00755497"/>
    <w:rsid w:val="00755C36"/>
    <w:rsid w:val="007569A7"/>
    <w:rsid w:val="0075769E"/>
    <w:rsid w:val="0076052B"/>
    <w:rsid w:val="007605B6"/>
    <w:rsid w:val="0076091B"/>
    <w:rsid w:val="00760BA4"/>
    <w:rsid w:val="0076106C"/>
    <w:rsid w:val="007623B1"/>
    <w:rsid w:val="007623C1"/>
    <w:rsid w:val="0076242E"/>
    <w:rsid w:val="0076368E"/>
    <w:rsid w:val="00763734"/>
    <w:rsid w:val="00763E30"/>
    <w:rsid w:val="007648C4"/>
    <w:rsid w:val="00764B56"/>
    <w:rsid w:val="00764DE4"/>
    <w:rsid w:val="00764ED2"/>
    <w:rsid w:val="00764F76"/>
    <w:rsid w:val="00765296"/>
    <w:rsid w:val="00765989"/>
    <w:rsid w:val="00765A3B"/>
    <w:rsid w:val="00765B3B"/>
    <w:rsid w:val="00765BD0"/>
    <w:rsid w:val="00765F26"/>
    <w:rsid w:val="00766411"/>
    <w:rsid w:val="00766467"/>
    <w:rsid w:val="007664CE"/>
    <w:rsid w:val="00766549"/>
    <w:rsid w:val="007667D5"/>
    <w:rsid w:val="007670B1"/>
    <w:rsid w:val="00767589"/>
    <w:rsid w:val="007679B9"/>
    <w:rsid w:val="00767DC6"/>
    <w:rsid w:val="0077076D"/>
    <w:rsid w:val="00770D2B"/>
    <w:rsid w:val="00770D4A"/>
    <w:rsid w:val="00770E4D"/>
    <w:rsid w:val="007710A5"/>
    <w:rsid w:val="00771E4A"/>
    <w:rsid w:val="00771EC1"/>
    <w:rsid w:val="007724A1"/>
    <w:rsid w:val="00772BB4"/>
    <w:rsid w:val="00773DE8"/>
    <w:rsid w:val="00773E46"/>
    <w:rsid w:val="00774E05"/>
    <w:rsid w:val="00775785"/>
    <w:rsid w:val="00775E2D"/>
    <w:rsid w:val="0077632C"/>
    <w:rsid w:val="00777D1F"/>
    <w:rsid w:val="00777D22"/>
    <w:rsid w:val="00777EBC"/>
    <w:rsid w:val="00777F1D"/>
    <w:rsid w:val="00780B89"/>
    <w:rsid w:val="00780E92"/>
    <w:rsid w:val="0078102F"/>
    <w:rsid w:val="0078118C"/>
    <w:rsid w:val="0078141C"/>
    <w:rsid w:val="0078143C"/>
    <w:rsid w:val="00781A81"/>
    <w:rsid w:val="00781C03"/>
    <w:rsid w:val="00781FE2"/>
    <w:rsid w:val="00782BA9"/>
    <w:rsid w:val="00782D9C"/>
    <w:rsid w:val="0078315F"/>
    <w:rsid w:val="00783241"/>
    <w:rsid w:val="00783763"/>
    <w:rsid w:val="00783AFC"/>
    <w:rsid w:val="00783D11"/>
    <w:rsid w:val="00783EB1"/>
    <w:rsid w:val="00783EBE"/>
    <w:rsid w:val="0078459C"/>
    <w:rsid w:val="0078486F"/>
    <w:rsid w:val="00784EDD"/>
    <w:rsid w:val="00785591"/>
    <w:rsid w:val="007855BF"/>
    <w:rsid w:val="00786549"/>
    <w:rsid w:val="007870E3"/>
    <w:rsid w:val="00787302"/>
    <w:rsid w:val="00787A44"/>
    <w:rsid w:val="0079000D"/>
    <w:rsid w:val="007900AF"/>
    <w:rsid w:val="007903B1"/>
    <w:rsid w:val="00790AB8"/>
    <w:rsid w:val="00790C06"/>
    <w:rsid w:val="007912ED"/>
    <w:rsid w:val="0079161B"/>
    <w:rsid w:val="00791B8D"/>
    <w:rsid w:val="007923BE"/>
    <w:rsid w:val="007933CF"/>
    <w:rsid w:val="00793713"/>
    <w:rsid w:val="007938FD"/>
    <w:rsid w:val="0079399F"/>
    <w:rsid w:val="007941F5"/>
    <w:rsid w:val="0079439C"/>
    <w:rsid w:val="00794A5F"/>
    <w:rsid w:val="00794BC4"/>
    <w:rsid w:val="00794DB0"/>
    <w:rsid w:val="0079513C"/>
    <w:rsid w:val="007955FA"/>
    <w:rsid w:val="007959EE"/>
    <w:rsid w:val="00795E8F"/>
    <w:rsid w:val="00796271"/>
    <w:rsid w:val="00796799"/>
    <w:rsid w:val="00796A51"/>
    <w:rsid w:val="007970D4"/>
    <w:rsid w:val="007970F4"/>
    <w:rsid w:val="00797105"/>
    <w:rsid w:val="007971D4"/>
    <w:rsid w:val="0079776E"/>
    <w:rsid w:val="007A05F8"/>
    <w:rsid w:val="007A1BA6"/>
    <w:rsid w:val="007A1EFE"/>
    <w:rsid w:val="007A2150"/>
    <w:rsid w:val="007A26CE"/>
    <w:rsid w:val="007A284C"/>
    <w:rsid w:val="007A3540"/>
    <w:rsid w:val="007A44E0"/>
    <w:rsid w:val="007A4FFF"/>
    <w:rsid w:val="007A5184"/>
    <w:rsid w:val="007A53F9"/>
    <w:rsid w:val="007A5552"/>
    <w:rsid w:val="007A5A5B"/>
    <w:rsid w:val="007A5D0E"/>
    <w:rsid w:val="007A5F3E"/>
    <w:rsid w:val="007A6267"/>
    <w:rsid w:val="007A6481"/>
    <w:rsid w:val="007A64DA"/>
    <w:rsid w:val="007A6554"/>
    <w:rsid w:val="007A69B6"/>
    <w:rsid w:val="007A6C02"/>
    <w:rsid w:val="007A7120"/>
    <w:rsid w:val="007A71D1"/>
    <w:rsid w:val="007A7487"/>
    <w:rsid w:val="007A7697"/>
    <w:rsid w:val="007A776E"/>
    <w:rsid w:val="007A7D96"/>
    <w:rsid w:val="007B112A"/>
    <w:rsid w:val="007B11DD"/>
    <w:rsid w:val="007B1CC6"/>
    <w:rsid w:val="007B1D1B"/>
    <w:rsid w:val="007B1E06"/>
    <w:rsid w:val="007B1E8A"/>
    <w:rsid w:val="007B1F95"/>
    <w:rsid w:val="007B2139"/>
    <w:rsid w:val="007B2243"/>
    <w:rsid w:val="007B2579"/>
    <w:rsid w:val="007B291D"/>
    <w:rsid w:val="007B30EA"/>
    <w:rsid w:val="007B3A77"/>
    <w:rsid w:val="007B3AA4"/>
    <w:rsid w:val="007B3FCA"/>
    <w:rsid w:val="007B4082"/>
    <w:rsid w:val="007B47CF"/>
    <w:rsid w:val="007B4C34"/>
    <w:rsid w:val="007B4F01"/>
    <w:rsid w:val="007B4F58"/>
    <w:rsid w:val="007B518D"/>
    <w:rsid w:val="007B57CB"/>
    <w:rsid w:val="007B5B7C"/>
    <w:rsid w:val="007B6097"/>
    <w:rsid w:val="007B64EE"/>
    <w:rsid w:val="007B6959"/>
    <w:rsid w:val="007B71CF"/>
    <w:rsid w:val="007B7E66"/>
    <w:rsid w:val="007C07DE"/>
    <w:rsid w:val="007C15A9"/>
    <w:rsid w:val="007C17C4"/>
    <w:rsid w:val="007C1A46"/>
    <w:rsid w:val="007C1B32"/>
    <w:rsid w:val="007C1DE6"/>
    <w:rsid w:val="007C23B4"/>
    <w:rsid w:val="007C2851"/>
    <w:rsid w:val="007C2ED1"/>
    <w:rsid w:val="007C34B3"/>
    <w:rsid w:val="007C355C"/>
    <w:rsid w:val="007C3993"/>
    <w:rsid w:val="007C39D8"/>
    <w:rsid w:val="007C3B6E"/>
    <w:rsid w:val="007C40CC"/>
    <w:rsid w:val="007C4544"/>
    <w:rsid w:val="007C4BBB"/>
    <w:rsid w:val="007C5176"/>
    <w:rsid w:val="007C5C28"/>
    <w:rsid w:val="007C6070"/>
    <w:rsid w:val="007C65AE"/>
    <w:rsid w:val="007C67F3"/>
    <w:rsid w:val="007C74B7"/>
    <w:rsid w:val="007C75AF"/>
    <w:rsid w:val="007C7BB3"/>
    <w:rsid w:val="007C7C52"/>
    <w:rsid w:val="007C7D2D"/>
    <w:rsid w:val="007C7E0B"/>
    <w:rsid w:val="007D09A7"/>
    <w:rsid w:val="007D0F46"/>
    <w:rsid w:val="007D1002"/>
    <w:rsid w:val="007D1400"/>
    <w:rsid w:val="007D1B9B"/>
    <w:rsid w:val="007D1FE4"/>
    <w:rsid w:val="007D2140"/>
    <w:rsid w:val="007D24D3"/>
    <w:rsid w:val="007D26D7"/>
    <w:rsid w:val="007D274B"/>
    <w:rsid w:val="007D2A11"/>
    <w:rsid w:val="007D3126"/>
    <w:rsid w:val="007D328A"/>
    <w:rsid w:val="007D38FB"/>
    <w:rsid w:val="007D3949"/>
    <w:rsid w:val="007D4425"/>
    <w:rsid w:val="007D4638"/>
    <w:rsid w:val="007D46A8"/>
    <w:rsid w:val="007D4AF5"/>
    <w:rsid w:val="007D4CBB"/>
    <w:rsid w:val="007D5100"/>
    <w:rsid w:val="007D617C"/>
    <w:rsid w:val="007D6444"/>
    <w:rsid w:val="007D6819"/>
    <w:rsid w:val="007D6843"/>
    <w:rsid w:val="007D6AB8"/>
    <w:rsid w:val="007D6B6C"/>
    <w:rsid w:val="007D6C9E"/>
    <w:rsid w:val="007D7274"/>
    <w:rsid w:val="007D7470"/>
    <w:rsid w:val="007D756E"/>
    <w:rsid w:val="007D767F"/>
    <w:rsid w:val="007E108B"/>
    <w:rsid w:val="007E1877"/>
    <w:rsid w:val="007E1CD6"/>
    <w:rsid w:val="007E2AC8"/>
    <w:rsid w:val="007E2CB0"/>
    <w:rsid w:val="007E2EE9"/>
    <w:rsid w:val="007E349C"/>
    <w:rsid w:val="007E358E"/>
    <w:rsid w:val="007E38E8"/>
    <w:rsid w:val="007E3A25"/>
    <w:rsid w:val="007E42EC"/>
    <w:rsid w:val="007E44C3"/>
    <w:rsid w:val="007E45ED"/>
    <w:rsid w:val="007E4756"/>
    <w:rsid w:val="007E4B1C"/>
    <w:rsid w:val="007E4BD4"/>
    <w:rsid w:val="007E4FF0"/>
    <w:rsid w:val="007E5315"/>
    <w:rsid w:val="007E54D7"/>
    <w:rsid w:val="007E564E"/>
    <w:rsid w:val="007E57A7"/>
    <w:rsid w:val="007E5A01"/>
    <w:rsid w:val="007E717E"/>
    <w:rsid w:val="007E799F"/>
    <w:rsid w:val="007E7A06"/>
    <w:rsid w:val="007E7E89"/>
    <w:rsid w:val="007F02EE"/>
    <w:rsid w:val="007F0466"/>
    <w:rsid w:val="007F04BA"/>
    <w:rsid w:val="007F0515"/>
    <w:rsid w:val="007F0C30"/>
    <w:rsid w:val="007F0DA0"/>
    <w:rsid w:val="007F186C"/>
    <w:rsid w:val="007F1B50"/>
    <w:rsid w:val="007F1DE8"/>
    <w:rsid w:val="007F2591"/>
    <w:rsid w:val="007F2820"/>
    <w:rsid w:val="007F2B8D"/>
    <w:rsid w:val="007F2CC2"/>
    <w:rsid w:val="007F2EDD"/>
    <w:rsid w:val="007F3216"/>
    <w:rsid w:val="007F3AAA"/>
    <w:rsid w:val="007F4A3D"/>
    <w:rsid w:val="007F4AC2"/>
    <w:rsid w:val="007F4C03"/>
    <w:rsid w:val="007F4D0F"/>
    <w:rsid w:val="007F52AC"/>
    <w:rsid w:val="007F6B58"/>
    <w:rsid w:val="007F6DB4"/>
    <w:rsid w:val="0080002B"/>
    <w:rsid w:val="00800261"/>
    <w:rsid w:val="0080059F"/>
    <w:rsid w:val="00801150"/>
    <w:rsid w:val="00801267"/>
    <w:rsid w:val="0080127F"/>
    <w:rsid w:val="008014AD"/>
    <w:rsid w:val="00801637"/>
    <w:rsid w:val="00801AD9"/>
    <w:rsid w:val="00801F9F"/>
    <w:rsid w:val="00802414"/>
    <w:rsid w:val="008029EE"/>
    <w:rsid w:val="00802DED"/>
    <w:rsid w:val="00802FC9"/>
    <w:rsid w:val="0080387E"/>
    <w:rsid w:val="00803A75"/>
    <w:rsid w:val="00803B2F"/>
    <w:rsid w:val="00804462"/>
    <w:rsid w:val="008046A8"/>
    <w:rsid w:val="00804C62"/>
    <w:rsid w:val="00804D8F"/>
    <w:rsid w:val="00804E18"/>
    <w:rsid w:val="00804E27"/>
    <w:rsid w:val="00805D3D"/>
    <w:rsid w:val="00806011"/>
    <w:rsid w:val="0080698D"/>
    <w:rsid w:val="00807028"/>
    <w:rsid w:val="0080702F"/>
    <w:rsid w:val="00807EDE"/>
    <w:rsid w:val="0081004F"/>
    <w:rsid w:val="0081048B"/>
    <w:rsid w:val="008106FE"/>
    <w:rsid w:val="00810A29"/>
    <w:rsid w:val="00810DA5"/>
    <w:rsid w:val="0081102F"/>
    <w:rsid w:val="0081166E"/>
    <w:rsid w:val="00811A6A"/>
    <w:rsid w:val="00811AD7"/>
    <w:rsid w:val="00811B7C"/>
    <w:rsid w:val="00811BD7"/>
    <w:rsid w:val="00811FC4"/>
    <w:rsid w:val="008120B4"/>
    <w:rsid w:val="00812312"/>
    <w:rsid w:val="0081231C"/>
    <w:rsid w:val="00812331"/>
    <w:rsid w:val="008127D7"/>
    <w:rsid w:val="00812AE6"/>
    <w:rsid w:val="008140DC"/>
    <w:rsid w:val="008150FC"/>
    <w:rsid w:val="00815A4C"/>
    <w:rsid w:val="00815B12"/>
    <w:rsid w:val="00815BD2"/>
    <w:rsid w:val="00820873"/>
    <w:rsid w:val="00820957"/>
    <w:rsid w:val="00820BBB"/>
    <w:rsid w:val="00820DF5"/>
    <w:rsid w:val="0082117F"/>
    <w:rsid w:val="00821193"/>
    <w:rsid w:val="008214E4"/>
    <w:rsid w:val="0082210C"/>
    <w:rsid w:val="00822B00"/>
    <w:rsid w:val="00823227"/>
    <w:rsid w:val="008238EF"/>
    <w:rsid w:val="00823E07"/>
    <w:rsid w:val="00824910"/>
    <w:rsid w:val="008252C0"/>
    <w:rsid w:val="00825928"/>
    <w:rsid w:val="008259EF"/>
    <w:rsid w:val="00825D47"/>
    <w:rsid w:val="00825DE9"/>
    <w:rsid w:val="00826172"/>
    <w:rsid w:val="00826340"/>
    <w:rsid w:val="00826D7D"/>
    <w:rsid w:val="008270D6"/>
    <w:rsid w:val="00827782"/>
    <w:rsid w:val="00827A8B"/>
    <w:rsid w:val="00827B7E"/>
    <w:rsid w:val="00827CE3"/>
    <w:rsid w:val="00827F4F"/>
    <w:rsid w:val="00830A8F"/>
    <w:rsid w:val="00830C9C"/>
    <w:rsid w:val="00831419"/>
    <w:rsid w:val="008314EE"/>
    <w:rsid w:val="00831D04"/>
    <w:rsid w:val="00831F79"/>
    <w:rsid w:val="008321AB"/>
    <w:rsid w:val="00832BA6"/>
    <w:rsid w:val="00832E59"/>
    <w:rsid w:val="00832F23"/>
    <w:rsid w:val="008337CD"/>
    <w:rsid w:val="0083571A"/>
    <w:rsid w:val="00835A6C"/>
    <w:rsid w:val="00835E83"/>
    <w:rsid w:val="00836250"/>
    <w:rsid w:val="008366DF"/>
    <w:rsid w:val="00836C72"/>
    <w:rsid w:val="00836C9A"/>
    <w:rsid w:val="00836EC1"/>
    <w:rsid w:val="008371A0"/>
    <w:rsid w:val="00837695"/>
    <w:rsid w:val="008379AA"/>
    <w:rsid w:val="008403F8"/>
    <w:rsid w:val="00840506"/>
    <w:rsid w:val="0084077C"/>
    <w:rsid w:val="00841222"/>
    <w:rsid w:val="0084169D"/>
    <w:rsid w:val="00841F2B"/>
    <w:rsid w:val="00841F6C"/>
    <w:rsid w:val="00842680"/>
    <w:rsid w:val="00842736"/>
    <w:rsid w:val="00842BE8"/>
    <w:rsid w:val="00842F5B"/>
    <w:rsid w:val="00843D74"/>
    <w:rsid w:val="0084415C"/>
    <w:rsid w:val="00844227"/>
    <w:rsid w:val="0084455C"/>
    <w:rsid w:val="008447C9"/>
    <w:rsid w:val="008448D0"/>
    <w:rsid w:val="00844B31"/>
    <w:rsid w:val="00844C2D"/>
    <w:rsid w:val="008451AE"/>
    <w:rsid w:val="008456AB"/>
    <w:rsid w:val="00845AC6"/>
    <w:rsid w:val="008460E0"/>
    <w:rsid w:val="0084689C"/>
    <w:rsid w:val="008468C7"/>
    <w:rsid w:val="00846D47"/>
    <w:rsid w:val="0084702B"/>
    <w:rsid w:val="008474C3"/>
    <w:rsid w:val="00850C97"/>
    <w:rsid w:val="00850D6F"/>
    <w:rsid w:val="00850EC5"/>
    <w:rsid w:val="00851558"/>
    <w:rsid w:val="0085182D"/>
    <w:rsid w:val="008524E1"/>
    <w:rsid w:val="00852966"/>
    <w:rsid w:val="00853106"/>
    <w:rsid w:val="00853E64"/>
    <w:rsid w:val="008550FC"/>
    <w:rsid w:val="0085587E"/>
    <w:rsid w:val="00856472"/>
    <w:rsid w:val="00856E95"/>
    <w:rsid w:val="00856F2F"/>
    <w:rsid w:val="00856FD4"/>
    <w:rsid w:val="008570CA"/>
    <w:rsid w:val="008577D0"/>
    <w:rsid w:val="00860195"/>
    <w:rsid w:val="00860201"/>
    <w:rsid w:val="00860578"/>
    <w:rsid w:val="00860589"/>
    <w:rsid w:val="00860602"/>
    <w:rsid w:val="00860A9E"/>
    <w:rsid w:val="00860DE0"/>
    <w:rsid w:val="00860E9D"/>
    <w:rsid w:val="0086114E"/>
    <w:rsid w:val="00862240"/>
    <w:rsid w:val="008626FD"/>
    <w:rsid w:val="00862CD8"/>
    <w:rsid w:val="00862D8E"/>
    <w:rsid w:val="0086337E"/>
    <w:rsid w:val="00863517"/>
    <w:rsid w:val="00863CFD"/>
    <w:rsid w:val="008648AB"/>
    <w:rsid w:val="00864A5C"/>
    <w:rsid w:val="00864EA3"/>
    <w:rsid w:val="00865364"/>
    <w:rsid w:val="008654CF"/>
    <w:rsid w:val="00865AA6"/>
    <w:rsid w:val="00865FF3"/>
    <w:rsid w:val="008665C6"/>
    <w:rsid w:val="00866623"/>
    <w:rsid w:val="0086667B"/>
    <w:rsid w:val="0086672E"/>
    <w:rsid w:val="00866A68"/>
    <w:rsid w:val="00866C1D"/>
    <w:rsid w:val="008673FD"/>
    <w:rsid w:val="008678A6"/>
    <w:rsid w:val="00870195"/>
    <w:rsid w:val="00870256"/>
    <w:rsid w:val="00870CE8"/>
    <w:rsid w:val="00871283"/>
    <w:rsid w:val="008712F2"/>
    <w:rsid w:val="00871D4C"/>
    <w:rsid w:val="008729B2"/>
    <w:rsid w:val="00872AB8"/>
    <w:rsid w:val="008735DD"/>
    <w:rsid w:val="00873C27"/>
    <w:rsid w:val="00874007"/>
    <w:rsid w:val="00874714"/>
    <w:rsid w:val="00874A13"/>
    <w:rsid w:val="008751B2"/>
    <w:rsid w:val="008751B6"/>
    <w:rsid w:val="00875648"/>
    <w:rsid w:val="00875DE3"/>
    <w:rsid w:val="00876328"/>
    <w:rsid w:val="008765CA"/>
    <w:rsid w:val="00876680"/>
    <w:rsid w:val="00876E29"/>
    <w:rsid w:val="00876F51"/>
    <w:rsid w:val="008770AD"/>
    <w:rsid w:val="00877789"/>
    <w:rsid w:val="00877978"/>
    <w:rsid w:val="00880857"/>
    <w:rsid w:val="0088143E"/>
    <w:rsid w:val="008815D9"/>
    <w:rsid w:val="00881DF7"/>
    <w:rsid w:val="0088305F"/>
    <w:rsid w:val="0088323C"/>
    <w:rsid w:val="00883793"/>
    <w:rsid w:val="008848C5"/>
    <w:rsid w:val="0088491D"/>
    <w:rsid w:val="008857C8"/>
    <w:rsid w:val="0088641C"/>
    <w:rsid w:val="008876AA"/>
    <w:rsid w:val="008877C8"/>
    <w:rsid w:val="008912A2"/>
    <w:rsid w:val="00891445"/>
    <w:rsid w:val="00891C0A"/>
    <w:rsid w:val="00891CE3"/>
    <w:rsid w:val="00891D75"/>
    <w:rsid w:val="00891DC2"/>
    <w:rsid w:val="008920DB"/>
    <w:rsid w:val="00892748"/>
    <w:rsid w:val="00892991"/>
    <w:rsid w:val="00893C31"/>
    <w:rsid w:val="00893CAB"/>
    <w:rsid w:val="00893E0D"/>
    <w:rsid w:val="00894469"/>
    <w:rsid w:val="0089490E"/>
    <w:rsid w:val="00894BE5"/>
    <w:rsid w:val="008950FD"/>
    <w:rsid w:val="008954A9"/>
    <w:rsid w:val="00895EB3"/>
    <w:rsid w:val="00895EBB"/>
    <w:rsid w:val="00895F6C"/>
    <w:rsid w:val="0089611B"/>
    <w:rsid w:val="0089623A"/>
    <w:rsid w:val="00896BBB"/>
    <w:rsid w:val="00896C33"/>
    <w:rsid w:val="008974D3"/>
    <w:rsid w:val="00897604"/>
    <w:rsid w:val="00897AF1"/>
    <w:rsid w:val="00897B49"/>
    <w:rsid w:val="00897C1F"/>
    <w:rsid w:val="008A0031"/>
    <w:rsid w:val="008A088F"/>
    <w:rsid w:val="008A180F"/>
    <w:rsid w:val="008A1CEA"/>
    <w:rsid w:val="008A2420"/>
    <w:rsid w:val="008A28F6"/>
    <w:rsid w:val="008A313F"/>
    <w:rsid w:val="008A3BB5"/>
    <w:rsid w:val="008A42CD"/>
    <w:rsid w:val="008A4434"/>
    <w:rsid w:val="008A47FE"/>
    <w:rsid w:val="008A643F"/>
    <w:rsid w:val="008A65FE"/>
    <w:rsid w:val="008A67BF"/>
    <w:rsid w:val="008A6C73"/>
    <w:rsid w:val="008A6D03"/>
    <w:rsid w:val="008A78F5"/>
    <w:rsid w:val="008A7B8C"/>
    <w:rsid w:val="008A7CB3"/>
    <w:rsid w:val="008A7D56"/>
    <w:rsid w:val="008A7D78"/>
    <w:rsid w:val="008B0123"/>
    <w:rsid w:val="008B0509"/>
    <w:rsid w:val="008B06C1"/>
    <w:rsid w:val="008B0746"/>
    <w:rsid w:val="008B08A9"/>
    <w:rsid w:val="008B0970"/>
    <w:rsid w:val="008B0F63"/>
    <w:rsid w:val="008B1514"/>
    <w:rsid w:val="008B1644"/>
    <w:rsid w:val="008B190A"/>
    <w:rsid w:val="008B2105"/>
    <w:rsid w:val="008B217E"/>
    <w:rsid w:val="008B2ABB"/>
    <w:rsid w:val="008B2CF4"/>
    <w:rsid w:val="008B31FE"/>
    <w:rsid w:val="008B35BD"/>
    <w:rsid w:val="008B3AB2"/>
    <w:rsid w:val="008B3F2A"/>
    <w:rsid w:val="008B424E"/>
    <w:rsid w:val="008B45A8"/>
    <w:rsid w:val="008B4A7C"/>
    <w:rsid w:val="008B4EFC"/>
    <w:rsid w:val="008B5DDB"/>
    <w:rsid w:val="008B619A"/>
    <w:rsid w:val="008B65AC"/>
    <w:rsid w:val="008B6CC4"/>
    <w:rsid w:val="008C0052"/>
    <w:rsid w:val="008C0370"/>
    <w:rsid w:val="008C14C9"/>
    <w:rsid w:val="008C1CB4"/>
    <w:rsid w:val="008C264C"/>
    <w:rsid w:val="008C2D9C"/>
    <w:rsid w:val="008C2FF5"/>
    <w:rsid w:val="008C3404"/>
    <w:rsid w:val="008C34D8"/>
    <w:rsid w:val="008C375C"/>
    <w:rsid w:val="008C3A73"/>
    <w:rsid w:val="008C429A"/>
    <w:rsid w:val="008C42FC"/>
    <w:rsid w:val="008C44DD"/>
    <w:rsid w:val="008C479A"/>
    <w:rsid w:val="008C4B7B"/>
    <w:rsid w:val="008C4D4B"/>
    <w:rsid w:val="008C505A"/>
    <w:rsid w:val="008C5D3A"/>
    <w:rsid w:val="008C63F9"/>
    <w:rsid w:val="008C69D3"/>
    <w:rsid w:val="008C6B17"/>
    <w:rsid w:val="008C7AAC"/>
    <w:rsid w:val="008C7DCE"/>
    <w:rsid w:val="008C7EC8"/>
    <w:rsid w:val="008D075A"/>
    <w:rsid w:val="008D13C2"/>
    <w:rsid w:val="008D14E5"/>
    <w:rsid w:val="008D2DD8"/>
    <w:rsid w:val="008D312C"/>
    <w:rsid w:val="008D3736"/>
    <w:rsid w:val="008D4168"/>
    <w:rsid w:val="008D49DA"/>
    <w:rsid w:val="008D4B28"/>
    <w:rsid w:val="008D4E04"/>
    <w:rsid w:val="008D50AB"/>
    <w:rsid w:val="008D51C9"/>
    <w:rsid w:val="008D51F2"/>
    <w:rsid w:val="008D5603"/>
    <w:rsid w:val="008D59D3"/>
    <w:rsid w:val="008D5B3E"/>
    <w:rsid w:val="008D5C0C"/>
    <w:rsid w:val="008D6178"/>
    <w:rsid w:val="008D64BC"/>
    <w:rsid w:val="008D6C28"/>
    <w:rsid w:val="008D7484"/>
    <w:rsid w:val="008D7658"/>
    <w:rsid w:val="008D7B5B"/>
    <w:rsid w:val="008D7FDC"/>
    <w:rsid w:val="008E0623"/>
    <w:rsid w:val="008E06CB"/>
    <w:rsid w:val="008E0F7B"/>
    <w:rsid w:val="008E1238"/>
    <w:rsid w:val="008E143C"/>
    <w:rsid w:val="008E1B00"/>
    <w:rsid w:val="008E206A"/>
    <w:rsid w:val="008E21DD"/>
    <w:rsid w:val="008E24AD"/>
    <w:rsid w:val="008E2B62"/>
    <w:rsid w:val="008E2D93"/>
    <w:rsid w:val="008E330C"/>
    <w:rsid w:val="008E34CD"/>
    <w:rsid w:val="008E3659"/>
    <w:rsid w:val="008E3DFB"/>
    <w:rsid w:val="008E3FEC"/>
    <w:rsid w:val="008E44CC"/>
    <w:rsid w:val="008E4510"/>
    <w:rsid w:val="008E48F0"/>
    <w:rsid w:val="008E4C22"/>
    <w:rsid w:val="008E502C"/>
    <w:rsid w:val="008E5508"/>
    <w:rsid w:val="008E5C96"/>
    <w:rsid w:val="008E6187"/>
    <w:rsid w:val="008E622E"/>
    <w:rsid w:val="008E626F"/>
    <w:rsid w:val="008E6384"/>
    <w:rsid w:val="008E6474"/>
    <w:rsid w:val="008E662A"/>
    <w:rsid w:val="008E6646"/>
    <w:rsid w:val="008E6B35"/>
    <w:rsid w:val="008E6D2B"/>
    <w:rsid w:val="008E6FFD"/>
    <w:rsid w:val="008E7970"/>
    <w:rsid w:val="008E7BD5"/>
    <w:rsid w:val="008E7C5D"/>
    <w:rsid w:val="008E7FA5"/>
    <w:rsid w:val="008F06BD"/>
    <w:rsid w:val="008F16D6"/>
    <w:rsid w:val="008F1979"/>
    <w:rsid w:val="008F1F87"/>
    <w:rsid w:val="008F2B5F"/>
    <w:rsid w:val="008F3016"/>
    <w:rsid w:val="008F3AF5"/>
    <w:rsid w:val="008F3CC5"/>
    <w:rsid w:val="008F3FBC"/>
    <w:rsid w:val="008F40BB"/>
    <w:rsid w:val="008F4DA7"/>
    <w:rsid w:val="008F50FA"/>
    <w:rsid w:val="008F5389"/>
    <w:rsid w:val="008F5538"/>
    <w:rsid w:val="008F5B00"/>
    <w:rsid w:val="008F5EB7"/>
    <w:rsid w:val="008F614A"/>
    <w:rsid w:val="008F61AC"/>
    <w:rsid w:val="008F6482"/>
    <w:rsid w:val="008F659D"/>
    <w:rsid w:val="008F66ED"/>
    <w:rsid w:val="008F6795"/>
    <w:rsid w:val="008F6CC3"/>
    <w:rsid w:val="008F6D1E"/>
    <w:rsid w:val="008F6FB5"/>
    <w:rsid w:val="008F6FFD"/>
    <w:rsid w:val="008F77E6"/>
    <w:rsid w:val="008F7C98"/>
    <w:rsid w:val="008F7D7E"/>
    <w:rsid w:val="008F7F80"/>
    <w:rsid w:val="00900085"/>
    <w:rsid w:val="0090030C"/>
    <w:rsid w:val="0090097A"/>
    <w:rsid w:val="00900ACF"/>
    <w:rsid w:val="00900F01"/>
    <w:rsid w:val="0090161F"/>
    <w:rsid w:val="009017A3"/>
    <w:rsid w:val="00901A85"/>
    <w:rsid w:val="00901ADE"/>
    <w:rsid w:val="009033F3"/>
    <w:rsid w:val="00903ACD"/>
    <w:rsid w:val="00903D6C"/>
    <w:rsid w:val="00903E72"/>
    <w:rsid w:val="00904256"/>
    <w:rsid w:val="0090428E"/>
    <w:rsid w:val="009042DD"/>
    <w:rsid w:val="009044C3"/>
    <w:rsid w:val="009044FD"/>
    <w:rsid w:val="00904F1A"/>
    <w:rsid w:val="009057EC"/>
    <w:rsid w:val="00905A52"/>
    <w:rsid w:val="00905C2C"/>
    <w:rsid w:val="00905EBF"/>
    <w:rsid w:val="00906389"/>
    <w:rsid w:val="0090663E"/>
    <w:rsid w:val="0090675E"/>
    <w:rsid w:val="00906A3A"/>
    <w:rsid w:val="00906A53"/>
    <w:rsid w:val="00906D78"/>
    <w:rsid w:val="00906F04"/>
    <w:rsid w:val="00907048"/>
    <w:rsid w:val="00907177"/>
    <w:rsid w:val="00907789"/>
    <w:rsid w:val="00907AB7"/>
    <w:rsid w:val="00907C40"/>
    <w:rsid w:val="00910009"/>
    <w:rsid w:val="009103CD"/>
    <w:rsid w:val="009110B7"/>
    <w:rsid w:val="00911139"/>
    <w:rsid w:val="0091151C"/>
    <w:rsid w:val="00912609"/>
    <w:rsid w:val="009130A9"/>
    <w:rsid w:val="00913CA3"/>
    <w:rsid w:val="00914827"/>
    <w:rsid w:val="00914F18"/>
    <w:rsid w:val="00915070"/>
    <w:rsid w:val="00915153"/>
    <w:rsid w:val="0091582F"/>
    <w:rsid w:val="00916E26"/>
    <w:rsid w:val="0091705B"/>
    <w:rsid w:val="009170AE"/>
    <w:rsid w:val="009171E0"/>
    <w:rsid w:val="00920040"/>
    <w:rsid w:val="00920D3C"/>
    <w:rsid w:val="00920E91"/>
    <w:rsid w:val="0092121A"/>
    <w:rsid w:val="00921C3D"/>
    <w:rsid w:val="009220FC"/>
    <w:rsid w:val="0092232C"/>
    <w:rsid w:val="0092251F"/>
    <w:rsid w:val="0092287D"/>
    <w:rsid w:val="00922D15"/>
    <w:rsid w:val="00923A20"/>
    <w:rsid w:val="00923ABF"/>
    <w:rsid w:val="00923D7F"/>
    <w:rsid w:val="00923F74"/>
    <w:rsid w:val="009245A4"/>
    <w:rsid w:val="00924B5D"/>
    <w:rsid w:val="009256B1"/>
    <w:rsid w:val="00925D58"/>
    <w:rsid w:val="009266FC"/>
    <w:rsid w:val="009267B3"/>
    <w:rsid w:val="00927301"/>
    <w:rsid w:val="00927B4F"/>
    <w:rsid w:val="00931B18"/>
    <w:rsid w:val="00931F68"/>
    <w:rsid w:val="00932603"/>
    <w:rsid w:val="00932C25"/>
    <w:rsid w:val="00932CAC"/>
    <w:rsid w:val="00932ED1"/>
    <w:rsid w:val="00933827"/>
    <w:rsid w:val="00933B9E"/>
    <w:rsid w:val="00933FDA"/>
    <w:rsid w:val="0093407D"/>
    <w:rsid w:val="009341A3"/>
    <w:rsid w:val="009341E3"/>
    <w:rsid w:val="00934C0F"/>
    <w:rsid w:val="00934DA1"/>
    <w:rsid w:val="00934E83"/>
    <w:rsid w:val="009352EB"/>
    <w:rsid w:val="00935BDF"/>
    <w:rsid w:val="00935CB5"/>
    <w:rsid w:val="00935DA8"/>
    <w:rsid w:val="0093610E"/>
    <w:rsid w:val="0093644B"/>
    <w:rsid w:val="00936937"/>
    <w:rsid w:val="00936993"/>
    <w:rsid w:val="00936BF9"/>
    <w:rsid w:val="00937AC9"/>
    <w:rsid w:val="0094047D"/>
    <w:rsid w:val="00940670"/>
    <w:rsid w:val="00940E8E"/>
    <w:rsid w:val="00941044"/>
    <w:rsid w:val="00941A4E"/>
    <w:rsid w:val="00941F91"/>
    <w:rsid w:val="0094242D"/>
    <w:rsid w:val="00942E89"/>
    <w:rsid w:val="00943195"/>
    <w:rsid w:val="009435FF"/>
    <w:rsid w:val="00943900"/>
    <w:rsid w:val="00943D9B"/>
    <w:rsid w:val="009443D4"/>
    <w:rsid w:val="009443F9"/>
    <w:rsid w:val="00944617"/>
    <w:rsid w:val="00944618"/>
    <w:rsid w:val="00944823"/>
    <w:rsid w:val="00944DF9"/>
    <w:rsid w:val="00945772"/>
    <w:rsid w:val="009462B6"/>
    <w:rsid w:val="009472D8"/>
    <w:rsid w:val="00947C71"/>
    <w:rsid w:val="0095000A"/>
    <w:rsid w:val="009506C7"/>
    <w:rsid w:val="00950D75"/>
    <w:rsid w:val="0095102D"/>
    <w:rsid w:val="00951176"/>
    <w:rsid w:val="0095134F"/>
    <w:rsid w:val="009514FB"/>
    <w:rsid w:val="00951945"/>
    <w:rsid w:val="0095198D"/>
    <w:rsid w:val="00951B9E"/>
    <w:rsid w:val="00952094"/>
    <w:rsid w:val="00952667"/>
    <w:rsid w:val="0095292A"/>
    <w:rsid w:val="009530DD"/>
    <w:rsid w:val="0095351A"/>
    <w:rsid w:val="00953E89"/>
    <w:rsid w:val="00953EB5"/>
    <w:rsid w:val="00954110"/>
    <w:rsid w:val="0095420F"/>
    <w:rsid w:val="009548CB"/>
    <w:rsid w:val="00954CDA"/>
    <w:rsid w:val="0095513A"/>
    <w:rsid w:val="00955720"/>
    <w:rsid w:val="00955D3F"/>
    <w:rsid w:val="00955E0A"/>
    <w:rsid w:val="009562F8"/>
    <w:rsid w:val="00956484"/>
    <w:rsid w:val="009566C1"/>
    <w:rsid w:val="009568B5"/>
    <w:rsid w:val="009570E2"/>
    <w:rsid w:val="00957910"/>
    <w:rsid w:val="00957F67"/>
    <w:rsid w:val="009603CC"/>
    <w:rsid w:val="00960823"/>
    <w:rsid w:val="00960A58"/>
    <w:rsid w:val="009610C4"/>
    <w:rsid w:val="009610E0"/>
    <w:rsid w:val="00961715"/>
    <w:rsid w:val="0096192A"/>
    <w:rsid w:val="0096193C"/>
    <w:rsid w:val="00961B39"/>
    <w:rsid w:val="00961F9C"/>
    <w:rsid w:val="0096210E"/>
    <w:rsid w:val="00962209"/>
    <w:rsid w:val="00962533"/>
    <w:rsid w:val="00962732"/>
    <w:rsid w:val="00962900"/>
    <w:rsid w:val="00962A06"/>
    <w:rsid w:val="00963F57"/>
    <w:rsid w:val="009644D5"/>
    <w:rsid w:val="009652F1"/>
    <w:rsid w:val="00965AC7"/>
    <w:rsid w:val="00965AD1"/>
    <w:rsid w:val="00965DEA"/>
    <w:rsid w:val="00965E94"/>
    <w:rsid w:val="00965F6A"/>
    <w:rsid w:val="00966074"/>
    <w:rsid w:val="00966EBB"/>
    <w:rsid w:val="00967104"/>
    <w:rsid w:val="00967278"/>
    <w:rsid w:val="0096787F"/>
    <w:rsid w:val="00967D9B"/>
    <w:rsid w:val="00970754"/>
    <w:rsid w:val="0097078E"/>
    <w:rsid w:val="0097086F"/>
    <w:rsid w:val="00971995"/>
    <w:rsid w:val="00971AFB"/>
    <w:rsid w:val="00971C05"/>
    <w:rsid w:val="00971CFE"/>
    <w:rsid w:val="0097213D"/>
    <w:rsid w:val="0097234D"/>
    <w:rsid w:val="009727F8"/>
    <w:rsid w:val="00972C04"/>
    <w:rsid w:val="009736C9"/>
    <w:rsid w:val="00973D03"/>
    <w:rsid w:val="00973FA7"/>
    <w:rsid w:val="009746C5"/>
    <w:rsid w:val="009748C5"/>
    <w:rsid w:val="00974C1C"/>
    <w:rsid w:val="0097501F"/>
    <w:rsid w:val="00975198"/>
    <w:rsid w:val="00975364"/>
    <w:rsid w:val="0097561A"/>
    <w:rsid w:val="0097616F"/>
    <w:rsid w:val="009762DA"/>
    <w:rsid w:val="009763D0"/>
    <w:rsid w:val="009767DF"/>
    <w:rsid w:val="00976FE2"/>
    <w:rsid w:val="0097707D"/>
    <w:rsid w:val="00977F03"/>
    <w:rsid w:val="00980168"/>
    <w:rsid w:val="00980563"/>
    <w:rsid w:val="00980635"/>
    <w:rsid w:val="009806CB"/>
    <w:rsid w:val="00980CD9"/>
    <w:rsid w:val="00980F4D"/>
    <w:rsid w:val="00981BB1"/>
    <w:rsid w:val="00982029"/>
    <w:rsid w:val="009824C6"/>
    <w:rsid w:val="009825AB"/>
    <w:rsid w:val="00982DA9"/>
    <w:rsid w:val="009834C9"/>
    <w:rsid w:val="009839E9"/>
    <w:rsid w:val="00983C34"/>
    <w:rsid w:val="00983F09"/>
    <w:rsid w:val="0098408B"/>
    <w:rsid w:val="00984881"/>
    <w:rsid w:val="00984BB8"/>
    <w:rsid w:val="00985F78"/>
    <w:rsid w:val="00986861"/>
    <w:rsid w:val="0098697F"/>
    <w:rsid w:val="00986CAC"/>
    <w:rsid w:val="00986CF7"/>
    <w:rsid w:val="00986D65"/>
    <w:rsid w:val="00986E16"/>
    <w:rsid w:val="009873FE"/>
    <w:rsid w:val="00987789"/>
    <w:rsid w:val="00987E39"/>
    <w:rsid w:val="009900C9"/>
    <w:rsid w:val="0099029C"/>
    <w:rsid w:val="009904B4"/>
    <w:rsid w:val="009908A6"/>
    <w:rsid w:val="0099090B"/>
    <w:rsid w:val="009913D3"/>
    <w:rsid w:val="009916A0"/>
    <w:rsid w:val="009918CD"/>
    <w:rsid w:val="00991E24"/>
    <w:rsid w:val="00991EAE"/>
    <w:rsid w:val="00991F17"/>
    <w:rsid w:val="00992D36"/>
    <w:rsid w:val="0099375D"/>
    <w:rsid w:val="00993C01"/>
    <w:rsid w:val="00993EB9"/>
    <w:rsid w:val="009942D2"/>
    <w:rsid w:val="00995486"/>
    <w:rsid w:val="0099553C"/>
    <w:rsid w:val="00995699"/>
    <w:rsid w:val="00996658"/>
    <w:rsid w:val="00996934"/>
    <w:rsid w:val="00997763"/>
    <w:rsid w:val="009A054A"/>
    <w:rsid w:val="009A071D"/>
    <w:rsid w:val="009A075E"/>
    <w:rsid w:val="009A083C"/>
    <w:rsid w:val="009A0B38"/>
    <w:rsid w:val="009A2E07"/>
    <w:rsid w:val="009A3C92"/>
    <w:rsid w:val="009A3CBB"/>
    <w:rsid w:val="009A3F77"/>
    <w:rsid w:val="009A4D6B"/>
    <w:rsid w:val="009A52A4"/>
    <w:rsid w:val="009A5303"/>
    <w:rsid w:val="009A56B7"/>
    <w:rsid w:val="009A58D5"/>
    <w:rsid w:val="009A5BA7"/>
    <w:rsid w:val="009A5C61"/>
    <w:rsid w:val="009A7463"/>
    <w:rsid w:val="009A7727"/>
    <w:rsid w:val="009A7977"/>
    <w:rsid w:val="009A7C37"/>
    <w:rsid w:val="009A7E69"/>
    <w:rsid w:val="009B0E2B"/>
    <w:rsid w:val="009B1369"/>
    <w:rsid w:val="009B1BF7"/>
    <w:rsid w:val="009B22BA"/>
    <w:rsid w:val="009B2510"/>
    <w:rsid w:val="009B274E"/>
    <w:rsid w:val="009B2892"/>
    <w:rsid w:val="009B34A2"/>
    <w:rsid w:val="009B41DB"/>
    <w:rsid w:val="009B474E"/>
    <w:rsid w:val="009B5334"/>
    <w:rsid w:val="009B5AAC"/>
    <w:rsid w:val="009B5D24"/>
    <w:rsid w:val="009B60EE"/>
    <w:rsid w:val="009B695F"/>
    <w:rsid w:val="009B69C6"/>
    <w:rsid w:val="009B75C7"/>
    <w:rsid w:val="009B7657"/>
    <w:rsid w:val="009B7AF1"/>
    <w:rsid w:val="009B7DA9"/>
    <w:rsid w:val="009C0014"/>
    <w:rsid w:val="009C0248"/>
    <w:rsid w:val="009C0306"/>
    <w:rsid w:val="009C04AB"/>
    <w:rsid w:val="009C09AD"/>
    <w:rsid w:val="009C1302"/>
    <w:rsid w:val="009C14C8"/>
    <w:rsid w:val="009C179B"/>
    <w:rsid w:val="009C2063"/>
    <w:rsid w:val="009C241A"/>
    <w:rsid w:val="009C24B2"/>
    <w:rsid w:val="009C2737"/>
    <w:rsid w:val="009C292A"/>
    <w:rsid w:val="009C2958"/>
    <w:rsid w:val="009C36E0"/>
    <w:rsid w:val="009C3716"/>
    <w:rsid w:val="009C3CFE"/>
    <w:rsid w:val="009C40B4"/>
    <w:rsid w:val="009C4385"/>
    <w:rsid w:val="009C43D0"/>
    <w:rsid w:val="009C44FB"/>
    <w:rsid w:val="009C46FE"/>
    <w:rsid w:val="009C4D8B"/>
    <w:rsid w:val="009C4F1B"/>
    <w:rsid w:val="009C4F92"/>
    <w:rsid w:val="009C4FD4"/>
    <w:rsid w:val="009C5DE4"/>
    <w:rsid w:val="009C5F00"/>
    <w:rsid w:val="009C6992"/>
    <w:rsid w:val="009C6A97"/>
    <w:rsid w:val="009C6D50"/>
    <w:rsid w:val="009C718E"/>
    <w:rsid w:val="009C75B5"/>
    <w:rsid w:val="009C75F0"/>
    <w:rsid w:val="009C7963"/>
    <w:rsid w:val="009C7E7E"/>
    <w:rsid w:val="009D015B"/>
    <w:rsid w:val="009D0300"/>
    <w:rsid w:val="009D0909"/>
    <w:rsid w:val="009D0BE4"/>
    <w:rsid w:val="009D0E62"/>
    <w:rsid w:val="009D12BC"/>
    <w:rsid w:val="009D17D8"/>
    <w:rsid w:val="009D2194"/>
    <w:rsid w:val="009D21FB"/>
    <w:rsid w:val="009D28A9"/>
    <w:rsid w:val="009D2C86"/>
    <w:rsid w:val="009D3AD8"/>
    <w:rsid w:val="009D4349"/>
    <w:rsid w:val="009D447D"/>
    <w:rsid w:val="009D46A7"/>
    <w:rsid w:val="009D51BB"/>
    <w:rsid w:val="009D5539"/>
    <w:rsid w:val="009D5B87"/>
    <w:rsid w:val="009D6529"/>
    <w:rsid w:val="009D66EF"/>
    <w:rsid w:val="009D6901"/>
    <w:rsid w:val="009D6AD7"/>
    <w:rsid w:val="009D6BBE"/>
    <w:rsid w:val="009D6D2F"/>
    <w:rsid w:val="009D6EDC"/>
    <w:rsid w:val="009D7581"/>
    <w:rsid w:val="009D7589"/>
    <w:rsid w:val="009D7E24"/>
    <w:rsid w:val="009D7F1C"/>
    <w:rsid w:val="009E0375"/>
    <w:rsid w:val="009E07CC"/>
    <w:rsid w:val="009E0B90"/>
    <w:rsid w:val="009E11E1"/>
    <w:rsid w:val="009E1C03"/>
    <w:rsid w:val="009E1CA0"/>
    <w:rsid w:val="009E1D9E"/>
    <w:rsid w:val="009E1FB4"/>
    <w:rsid w:val="009E21A5"/>
    <w:rsid w:val="009E2368"/>
    <w:rsid w:val="009E298F"/>
    <w:rsid w:val="009E312B"/>
    <w:rsid w:val="009E35AF"/>
    <w:rsid w:val="009E3EF1"/>
    <w:rsid w:val="009E4B7C"/>
    <w:rsid w:val="009E53BF"/>
    <w:rsid w:val="009E5477"/>
    <w:rsid w:val="009E567E"/>
    <w:rsid w:val="009E5B71"/>
    <w:rsid w:val="009E5C2B"/>
    <w:rsid w:val="009E5FAC"/>
    <w:rsid w:val="009E6022"/>
    <w:rsid w:val="009E698A"/>
    <w:rsid w:val="009E7430"/>
    <w:rsid w:val="009E7B9B"/>
    <w:rsid w:val="009F146D"/>
    <w:rsid w:val="009F1CC9"/>
    <w:rsid w:val="009F1DCC"/>
    <w:rsid w:val="009F1EA3"/>
    <w:rsid w:val="009F1FBF"/>
    <w:rsid w:val="009F2733"/>
    <w:rsid w:val="009F2FAE"/>
    <w:rsid w:val="009F3136"/>
    <w:rsid w:val="009F3261"/>
    <w:rsid w:val="009F3E14"/>
    <w:rsid w:val="009F401B"/>
    <w:rsid w:val="009F4259"/>
    <w:rsid w:val="009F44E3"/>
    <w:rsid w:val="009F45A4"/>
    <w:rsid w:val="009F4CDC"/>
    <w:rsid w:val="009F4EEF"/>
    <w:rsid w:val="009F4FC1"/>
    <w:rsid w:val="009F4FF1"/>
    <w:rsid w:val="009F5834"/>
    <w:rsid w:val="009F5837"/>
    <w:rsid w:val="009F61A9"/>
    <w:rsid w:val="009F668C"/>
    <w:rsid w:val="009F686E"/>
    <w:rsid w:val="009F6C6E"/>
    <w:rsid w:val="009F757E"/>
    <w:rsid w:val="009F7B76"/>
    <w:rsid w:val="009F7E09"/>
    <w:rsid w:val="00A00993"/>
    <w:rsid w:val="00A018E0"/>
    <w:rsid w:val="00A01EC6"/>
    <w:rsid w:val="00A02535"/>
    <w:rsid w:val="00A0255A"/>
    <w:rsid w:val="00A03386"/>
    <w:rsid w:val="00A038BE"/>
    <w:rsid w:val="00A04241"/>
    <w:rsid w:val="00A04593"/>
    <w:rsid w:val="00A0492A"/>
    <w:rsid w:val="00A04B01"/>
    <w:rsid w:val="00A04BCA"/>
    <w:rsid w:val="00A04C02"/>
    <w:rsid w:val="00A05C17"/>
    <w:rsid w:val="00A06041"/>
    <w:rsid w:val="00A064C5"/>
    <w:rsid w:val="00A066EF"/>
    <w:rsid w:val="00A06879"/>
    <w:rsid w:val="00A06B65"/>
    <w:rsid w:val="00A07896"/>
    <w:rsid w:val="00A07936"/>
    <w:rsid w:val="00A07CFA"/>
    <w:rsid w:val="00A101E0"/>
    <w:rsid w:val="00A10550"/>
    <w:rsid w:val="00A10A08"/>
    <w:rsid w:val="00A111B5"/>
    <w:rsid w:val="00A11517"/>
    <w:rsid w:val="00A11A35"/>
    <w:rsid w:val="00A11EB4"/>
    <w:rsid w:val="00A1242B"/>
    <w:rsid w:val="00A1280D"/>
    <w:rsid w:val="00A12B6C"/>
    <w:rsid w:val="00A1304A"/>
    <w:rsid w:val="00A130A0"/>
    <w:rsid w:val="00A132E2"/>
    <w:rsid w:val="00A143A8"/>
    <w:rsid w:val="00A148B4"/>
    <w:rsid w:val="00A1490D"/>
    <w:rsid w:val="00A1493B"/>
    <w:rsid w:val="00A1493D"/>
    <w:rsid w:val="00A14C52"/>
    <w:rsid w:val="00A15283"/>
    <w:rsid w:val="00A15B45"/>
    <w:rsid w:val="00A162F6"/>
    <w:rsid w:val="00A164A1"/>
    <w:rsid w:val="00A16856"/>
    <w:rsid w:val="00A16CA5"/>
    <w:rsid w:val="00A172A0"/>
    <w:rsid w:val="00A173AC"/>
    <w:rsid w:val="00A17A34"/>
    <w:rsid w:val="00A209CE"/>
    <w:rsid w:val="00A214F9"/>
    <w:rsid w:val="00A21667"/>
    <w:rsid w:val="00A2254A"/>
    <w:rsid w:val="00A227B0"/>
    <w:rsid w:val="00A23219"/>
    <w:rsid w:val="00A23312"/>
    <w:rsid w:val="00A2335A"/>
    <w:rsid w:val="00A23632"/>
    <w:rsid w:val="00A23E19"/>
    <w:rsid w:val="00A2488C"/>
    <w:rsid w:val="00A24A4E"/>
    <w:rsid w:val="00A24CE2"/>
    <w:rsid w:val="00A24E40"/>
    <w:rsid w:val="00A256B8"/>
    <w:rsid w:val="00A25D24"/>
    <w:rsid w:val="00A260EB"/>
    <w:rsid w:val="00A26509"/>
    <w:rsid w:val="00A26720"/>
    <w:rsid w:val="00A2683A"/>
    <w:rsid w:val="00A26E3E"/>
    <w:rsid w:val="00A2794A"/>
    <w:rsid w:val="00A27C23"/>
    <w:rsid w:val="00A27DB1"/>
    <w:rsid w:val="00A301AD"/>
    <w:rsid w:val="00A309C8"/>
    <w:rsid w:val="00A30C14"/>
    <w:rsid w:val="00A30CDE"/>
    <w:rsid w:val="00A313C0"/>
    <w:rsid w:val="00A31590"/>
    <w:rsid w:val="00A32923"/>
    <w:rsid w:val="00A32E2B"/>
    <w:rsid w:val="00A33551"/>
    <w:rsid w:val="00A33CB5"/>
    <w:rsid w:val="00A33EA3"/>
    <w:rsid w:val="00A33FEB"/>
    <w:rsid w:val="00A34805"/>
    <w:rsid w:val="00A35190"/>
    <w:rsid w:val="00A355CA"/>
    <w:rsid w:val="00A3590D"/>
    <w:rsid w:val="00A35C7B"/>
    <w:rsid w:val="00A35DF7"/>
    <w:rsid w:val="00A3601E"/>
    <w:rsid w:val="00A36C1E"/>
    <w:rsid w:val="00A36DC3"/>
    <w:rsid w:val="00A371BB"/>
    <w:rsid w:val="00A377A6"/>
    <w:rsid w:val="00A37D3D"/>
    <w:rsid w:val="00A40C0F"/>
    <w:rsid w:val="00A40D98"/>
    <w:rsid w:val="00A41665"/>
    <w:rsid w:val="00A41666"/>
    <w:rsid w:val="00A41E69"/>
    <w:rsid w:val="00A42140"/>
    <w:rsid w:val="00A423B1"/>
    <w:rsid w:val="00A427B3"/>
    <w:rsid w:val="00A42D4E"/>
    <w:rsid w:val="00A432C8"/>
    <w:rsid w:val="00A43A00"/>
    <w:rsid w:val="00A43CD3"/>
    <w:rsid w:val="00A43EF5"/>
    <w:rsid w:val="00A43F97"/>
    <w:rsid w:val="00A445D1"/>
    <w:rsid w:val="00A4516C"/>
    <w:rsid w:val="00A45A1A"/>
    <w:rsid w:val="00A46635"/>
    <w:rsid w:val="00A46DEA"/>
    <w:rsid w:val="00A471B3"/>
    <w:rsid w:val="00A473BB"/>
    <w:rsid w:val="00A477AE"/>
    <w:rsid w:val="00A47882"/>
    <w:rsid w:val="00A50041"/>
    <w:rsid w:val="00A50567"/>
    <w:rsid w:val="00A50D1A"/>
    <w:rsid w:val="00A50FF6"/>
    <w:rsid w:val="00A510FF"/>
    <w:rsid w:val="00A51314"/>
    <w:rsid w:val="00A51B85"/>
    <w:rsid w:val="00A522DB"/>
    <w:rsid w:val="00A524FF"/>
    <w:rsid w:val="00A52875"/>
    <w:rsid w:val="00A52B1A"/>
    <w:rsid w:val="00A52E6F"/>
    <w:rsid w:val="00A53D8B"/>
    <w:rsid w:val="00A54DE3"/>
    <w:rsid w:val="00A54F11"/>
    <w:rsid w:val="00A55029"/>
    <w:rsid w:val="00A5534E"/>
    <w:rsid w:val="00A55797"/>
    <w:rsid w:val="00A55802"/>
    <w:rsid w:val="00A559FF"/>
    <w:rsid w:val="00A56158"/>
    <w:rsid w:val="00A561BB"/>
    <w:rsid w:val="00A566A6"/>
    <w:rsid w:val="00A56844"/>
    <w:rsid w:val="00A56879"/>
    <w:rsid w:val="00A56DCB"/>
    <w:rsid w:val="00A5713C"/>
    <w:rsid w:val="00A5764F"/>
    <w:rsid w:val="00A57B59"/>
    <w:rsid w:val="00A60183"/>
    <w:rsid w:val="00A602B9"/>
    <w:rsid w:val="00A604AC"/>
    <w:rsid w:val="00A604B3"/>
    <w:rsid w:val="00A60F22"/>
    <w:rsid w:val="00A611F8"/>
    <w:rsid w:val="00A6172C"/>
    <w:rsid w:val="00A61DAF"/>
    <w:rsid w:val="00A62612"/>
    <w:rsid w:val="00A629A5"/>
    <w:rsid w:val="00A62CF3"/>
    <w:rsid w:val="00A62EB2"/>
    <w:rsid w:val="00A63249"/>
    <w:rsid w:val="00A6364E"/>
    <w:rsid w:val="00A6405A"/>
    <w:rsid w:val="00A642A6"/>
    <w:rsid w:val="00A65948"/>
    <w:rsid w:val="00A65957"/>
    <w:rsid w:val="00A65C31"/>
    <w:rsid w:val="00A660B9"/>
    <w:rsid w:val="00A665E8"/>
    <w:rsid w:val="00A66700"/>
    <w:rsid w:val="00A66D1F"/>
    <w:rsid w:val="00A67ACA"/>
    <w:rsid w:val="00A70C45"/>
    <w:rsid w:val="00A71139"/>
    <w:rsid w:val="00A72AAA"/>
    <w:rsid w:val="00A72F09"/>
    <w:rsid w:val="00A72FED"/>
    <w:rsid w:val="00A73827"/>
    <w:rsid w:val="00A73FC0"/>
    <w:rsid w:val="00A747A7"/>
    <w:rsid w:val="00A74A0B"/>
    <w:rsid w:val="00A74D41"/>
    <w:rsid w:val="00A7519B"/>
    <w:rsid w:val="00A757A4"/>
    <w:rsid w:val="00A75DB7"/>
    <w:rsid w:val="00A7600B"/>
    <w:rsid w:val="00A760A6"/>
    <w:rsid w:val="00A760E0"/>
    <w:rsid w:val="00A763AD"/>
    <w:rsid w:val="00A76B41"/>
    <w:rsid w:val="00A76D82"/>
    <w:rsid w:val="00A76E0E"/>
    <w:rsid w:val="00A77038"/>
    <w:rsid w:val="00A77905"/>
    <w:rsid w:val="00A77B30"/>
    <w:rsid w:val="00A77DFB"/>
    <w:rsid w:val="00A80434"/>
    <w:rsid w:val="00A806DD"/>
    <w:rsid w:val="00A808FF"/>
    <w:rsid w:val="00A80C98"/>
    <w:rsid w:val="00A80D55"/>
    <w:rsid w:val="00A80EF5"/>
    <w:rsid w:val="00A8127F"/>
    <w:rsid w:val="00A817A9"/>
    <w:rsid w:val="00A81BE4"/>
    <w:rsid w:val="00A81D51"/>
    <w:rsid w:val="00A821DE"/>
    <w:rsid w:val="00A82BBD"/>
    <w:rsid w:val="00A82F7E"/>
    <w:rsid w:val="00A83A2B"/>
    <w:rsid w:val="00A83B18"/>
    <w:rsid w:val="00A83D6E"/>
    <w:rsid w:val="00A84262"/>
    <w:rsid w:val="00A84774"/>
    <w:rsid w:val="00A84E56"/>
    <w:rsid w:val="00A84FAF"/>
    <w:rsid w:val="00A851D0"/>
    <w:rsid w:val="00A85483"/>
    <w:rsid w:val="00A85CE9"/>
    <w:rsid w:val="00A86C93"/>
    <w:rsid w:val="00A86CD0"/>
    <w:rsid w:val="00A86E7C"/>
    <w:rsid w:val="00A872FA"/>
    <w:rsid w:val="00A87669"/>
    <w:rsid w:val="00A8788D"/>
    <w:rsid w:val="00A878A4"/>
    <w:rsid w:val="00A87CB8"/>
    <w:rsid w:val="00A90B52"/>
    <w:rsid w:val="00A9145B"/>
    <w:rsid w:val="00A91CB6"/>
    <w:rsid w:val="00A91EFA"/>
    <w:rsid w:val="00A9277F"/>
    <w:rsid w:val="00A92A70"/>
    <w:rsid w:val="00A92AFD"/>
    <w:rsid w:val="00A93038"/>
    <w:rsid w:val="00A940FE"/>
    <w:rsid w:val="00A942D0"/>
    <w:rsid w:val="00A947AB"/>
    <w:rsid w:val="00A9498C"/>
    <w:rsid w:val="00A9508B"/>
    <w:rsid w:val="00A953DC"/>
    <w:rsid w:val="00A95B51"/>
    <w:rsid w:val="00A95E99"/>
    <w:rsid w:val="00A9609B"/>
    <w:rsid w:val="00A96B08"/>
    <w:rsid w:val="00A96E2A"/>
    <w:rsid w:val="00A96F77"/>
    <w:rsid w:val="00A96FE5"/>
    <w:rsid w:val="00A970E7"/>
    <w:rsid w:val="00A9727F"/>
    <w:rsid w:val="00A97B5C"/>
    <w:rsid w:val="00A97BC7"/>
    <w:rsid w:val="00AA06F7"/>
    <w:rsid w:val="00AA0A55"/>
    <w:rsid w:val="00AA1D86"/>
    <w:rsid w:val="00AA1F4D"/>
    <w:rsid w:val="00AA2211"/>
    <w:rsid w:val="00AA2E94"/>
    <w:rsid w:val="00AA320E"/>
    <w:rsid w:val="00AA34CA"/>
    <w:rsid w:val="00AA394D"/>
    <w:rsid w:val="00AA3C6C"/>
    <w:rsid w:val="00AA47E4"/>
    <w:rsid w:val="00AA59EF"/>
    <w:rsid w:val="00AA672B"/>
    <w:rsid w:val="00AA702F"/>
    <w:rsid w:val="00AA714E"/>
    <w:rsid w:val="00AA75F2"/>
    <w:rsid w:val="00AB0588"/>
    <w:rsid w:val="00AB05CE"/>
    <w:rsid w:val="00AB1096"/>
    <w:rsid w:val="00AB165F"/>
    <w:rsid w:val="00AB1724"/>
    <w:rsid w:val="00AB1896"/>
    <w:rsid w:val="00AB1D3D"/>
    <w:rsid w:val="00AB1E4B"/>
    <w:rsid w:val="00AB1FCA"/>
    <w:rsid w:val="00AB23F2"/>
    <w:rsid w:val="00AB2468"/>
    <w:rsid w:val="00AB29E5"/>
    <w:rsid w:val="00AB314D"/>
    <w:rsid w:val="00AB3820"/>
    <w:rsid w:val="00AB3AB1"/>
    <w:rsid w:val="00AB3B2C"/>
    <w:rsid w:val="00AB433D"/>
    <w:rsid w:val="00AB4445"/>
    <w:rsid w:val="00AB468E"/>
    <w:rsid w:val="00AB5086"/>
    <w:rsid w:val="00AB50B7"/>
    <w:rsid w:val="00AB600E"/>
    <w:rsid w:val="00AB6308"/>
    <w:rsid w:val="00AB677E"/>
    <w:rsid w:val="00AB75AA"/>
    <w:rsid w:val="00AB7A98"/>
    <w:rsid w:val="00AB7D01"/>
    <w:rsid w:val="00AC033D"/>
    <w:rsid w:val="00AC0380"/>
    <w:rsid w:val="00AC043E"/>
    <w:rsid w:val="00AC04D9"/>
    <w:rsid w:val="00AC12B6"/>
    <w:rsid w:val="00AC1B65"/>
    <w:rsid w:val="00AC202F"/>
    <w:rsid w:val="00AC2289"/>
    <w:rsid w:val="00AC239F"/>
    <w:rsid w:val="00AC2436"/>
    <w:rsid w:val="00AC2C26"/>
    <w:rsid w:val="00AC2F88"/>
    <w:rsid w:val="00AC356F"/>
    <w:rsid w:val="00AC3FD3"/>
    <w:rsid w:val="00AC48DC"/>
    <w:rsid w:val="00AC4954"/>
    <w:rsid w:val="00AC57AE"/>
    <w:rsid w:val="00AC6236"/>
    <w:rsid w:val="00AC65A5"/>
    <w:rsid w:val="00AC6C93"/>
    <w:rsid w:val="00AC6EBF"/>
    <w:rsid w:val="00AC717D"/>
    <w:rsid w:val="00AC71B9"/>
    <w:rsid w:val="00AC7E92"/>
    <w:rsid w:val="00AD025F"/>
    <w:rsid w:val="00AD046F"/>
    <w:rsid w:val="00AD0CDE"/>
    <w:rsid w:val="00AD0F45"/>
    <w:rsid w:val="00AD32C9"/>
    <w:rsid w:val="00AD3396"/>
    <w:rsid w:val="00AD3B5D"/>
    <w:rsid w:val="00AD3CEA"/>
    <w:rsid w:val="00AD470C"/>
    <w:rsid w:val="00AD472C"/>
    <w:rsid w:val="00AD4DF2"/>
    <w:rsid w:val="00AD5028"/>
    <w:rsid w:val="00AD51EF"/>
    <w:rsid w:val="00AD5C30"/>
    <w:rsid w:val="00AD6028"/>
    <w:rsid w:val="00AD69B7"/>
    <w:rsid w:val="00AD71CE"/>
    <w:rsid w:val="00AD75EA"/>
    <w:rsid w:val="00AD7937"/>
    <w:rsid w:val="00AD7BE8"/>
    <w:rsid w:val="00AD7D88"/>
    <w:rsid w:val="00AE003D"/>
    <w:rsid w:val="00AE003E"/>
    <w:rsid w:val="00AE02B2"/>
    <w:rsid w:val="00AE0552"/>
    <w:rsid w:val="00AE0AB6"/>
    <w:rsid w:val="00AE0BA5"/>
    <w:rsid w:val="00AE143C"/>
    <w:rsid w:val="00AE177E"/>
    <w:rsid w:val="00AE19D4"/>
    <w:rsid w:val="00AE1E44"/>
    <w:rsid w:val="00AE1F0A"/>
    <w:rsid w:val="00AE20B2"/>
    <w:rsid w:val="00AE2290"/>
    <w:rsid w:val="00AE244B"/>
    <w:rsid w:val="00AE24E8"/>
    <w:rsid w:val="00AE2C45"/>
    <w:rsid w:val="00AE3514"/>
    <w:rsid w:val="00AE35C3"/>
    <w:rsid w:val="00AE454A"/>
    <w:rsid w:val="00AE4B60"/>
    <w:rsid w:val="00AE4E9E"/>
    <w:rsid w:val="00AE5885"/>
    <w:rsid w:val="00AE5DA1"/>
    <w:rsid w:val="00AE6155"/>
    <w:rsid w:val="00AE61ED"/>
    <w:rsid w:val="00AE6348"/>
    <w:rsid w:val="00AE7112"/>
    <w:rsid w:val="00AE75E3"/>
    <w:rsid w:val="00AE7917"/>
    <w:rsid w:val="00AE7923"/>
    <w:rsid w:val="00AE7B67"/>
    <w:rsid w:val="00AE7E85"/>
    <w:rsid w:val="00AF10A2"/>
    <w:rsid w:val="00AF1108"/>
    <w:rsid w:val="00AF144A"/>
    <w:rsid w:val="00AF19A5"/>
    <w:rsid w:val="00AF1DFB"/>
    <w:rsid w:val="00AF1F7D"/>
    <w:rsid w:val="00AF2493"/>
    <w:rsid w:val="00AF2908"/>
    <w:rsid w:val="00AF2A08"/>
    <w:rsid w:val="00AF30A7"/>
    <w:rsid w:val="00AF37DA"/>
    <w:rsid w:val="00AF3A33"/>
    <w:rsid w:val="00AF3BAB"/>
    <w:rsid w:val="00AF41CB"/>
    <w:rsid w:val="00AF48A7"/>
    <w:rsid w:val="00AF50E8"/>
    <w:rsid w:val="00AF52D0"/>
    <w:rsid w:val="00AF544D"/>
    <w:rsid w:val="00AF5833"/>
    <w:rsid w:val="00AF5C72"/>
    <w:rsid w:val="00AF5D27"/>
    <w:rsid w:val="00AF5E5B"/>
    <w:rsid w:val="00AF645A"/>
    <w:rsid w:val="00AF69FD"/>
    <w:rsid w:val="00AF71D8"/>
    <w:rsid w:val="00B00180"/>
    <w:rsid w:val="00B0063B"/>
    <w:rsid w:val="00B0067C"/>
    <w:rsid w:val="00B00695"/>
    <w:rsid w:val="00B0087C"/>
    <w:rsid w:val="00B00AB3"/>
    <w:rsid w:val="00B00C25"/>
    <w:rsid w:val="00B00D0B"/>
    <w:rsid w:val="00B00DFA"/>
    <w:rsid w:val="00B013CF"/>
    <w:rsid w:val="00B015FE"/>
    <w:rsid w:val="00B01689"/>
    <w:rsid w:val="00B016CF"/>
    <w:rsid w:val="00B01A5E"/>
    <w:rsid w:val="00B0257E"/>
    <w:rsid w:val="00B02A5F"/>
    <w:rsid w:val="00B02B0D"/>
    <w:rsid w:val="00B02EBC"/>
    <w:rsid w:val="00B0385F"/>
    <w:rsid w:val="00B0490C"/>
    <w:rsid w:val="00B056AA"/>
    <w:rsid w:val="00B05E44"/>
    <w:rsid w:val="00B063EE"/>
    <w:rsid w:val="00B0742C"/>
    <w:rsid w:val="00B10046"/>
    <w:rsid w:val="00B101E1"/>
    <w:rsid w:val="00B105C6"/>
    <w:rsid w:val="00B108D5"/>
    <w:rsid w:val="00B10C3F"/>
    <w:rsid w:val="00B10FBE"/>
    <w:rsid w:val="00B11039"/>
    <w:rsid w:val="00B111D8"/>
    <w:rsid w:val="00B11219"/>
    <w:rsid w:val="00B1166E"/>
    <w:rsid w:val="00B1183A"/>
    <w:rsid w:val="00B1187D"/>
    <w:rsid w:val="00B11CD1"/>
    <w:rsid w:val="00B128E5"/>
    <w:rsid w:val="00B12B78"/>
    <w:rsid w:val="00B12ECD"/>
    <w:rsid w:val="00B14332"/>
    <w:rsid w:val="00B145A7"/>
    <w:rsid w:val="00B14C12"/>
    <w:rsid w:val="00B154CA"/>
    <w:rsid w:val="00B15A17"/>
    <w:rsid w:val="00B15A62"/>
    <w:rsid w:val="00B16039"/>
    <w:rsid w:val="00B16089"/>
    <w:rsid w:val="00B16869"/>
    <w:rsid w:val="00B16DE1"/>
    <w:rsid w:val="00B16E91"/>
    <w:rsid w:val="00B1708B"/>
    <w:rsid w:val="00B17178"/>
    <w:rsid w:val="00B176BF"/>
    <w:rsid w:val="00B17738"/>
    <w:rsid w:val="00B17A19"/>
    <w:rsid w:val="00B17FA6"/>
    <w:rsid w:val="00B20180"/>
    <w:rsid w:val="00B2024A"/>
    <w:rsid w:val="00B206AE"/>
    <w:rsid w:val="00B206B8"/>
    <w:rsid w:val="00B20DEA"/>
    <w:rsid w:val="00B20E2E"/>
    <w:rsid w:val="00B213CD"/>
    <w:rsid w:val="00B2175B"/>
    <w:rsid w:val="00B21BA4"/>
    <w:rsid w:val="00B21F75"/>
    <w:rsid w:val="00B2216A"/>
    <w:rsid w:val="00B223CC"/>
    <w:rsid w:val="00B22835"/>
    <w:rsid w:val="00B22CBC"/>
    <w:rsid w:val="00B22CD7"/>
    <w:rsid w:val="00B22E96"/>
    <w:rsid w:val="00B23499"/>
    <w:rsid w:val="00B23682"/>
    <w:rsid w:val="00B23D77"/>
    <w:rsid w:val="00B24242"/>
    <w:rsid w:val="00B243DF"/>
    <w:rsid w:val="00B244EB"/>
    <w:rsid w:val="00B24BC1"/>
    <w:rsid w:val="00B25206"/>
    <w:rsid w:val="00B2637D"/>
    <w:rsid w:val="00B26ED8"/>
    <w:rsid w:val="00B27384"/>
    <w:rsid w:val="00B27A14"/>
    <w:rsid w:val="00B27B42"/>
    <w:rsid w:val="00B27F02"/>
    <w:rsid w:val="00B3039B"/>
    <w:rsid w:val="00B304E6"/>
    <w:rsid w:val="00B307F2"/>
    <w:rsid w:val="00B312BF"/>
    <w:rsid w:val="00B31677"/>
    <w:rsid w:val="00B31713"/>
    <w:rsid w:val="00B32361"/>
    <w:rsid w:val="00B3278C"/>
    <w:rsid w:val="00B329D4"/>
    <w:rsid w:val="00B32D8C"/>
    <w:rsid w:val="00B32E76"/>
    <w:rsid w:val="00B336C9"/>
    <w:rsid w:val="00B3374B"/>
    <w:rsid w:val="00B338A4"/>
    <w:rsid w:val="00B33F4B"/>
    <w:rsid w:val="00B34275"/>
    <w:rsid w:val="00B34675"/>
    <w:rsid w:val="00B34732"/>
    <w:rsid w:val="00B34938"/>
    <w:rsid w:val="00B35178"/>
    <w:rsid w:val="00B35604"/>
    <w:rsid w:val="00B35B2A"/>
    <w:rsid w:val="00B35BE5"/>
    <w:rsid w:val="00B35FE3"/>
    <w:rsid w:val="00B363AE"/>
    <w:rsid w:val="00B36DED"/>
    <w:rsid w:val="00B36E1E"/>
    <w:rsid w:val="00B36F16"/>
    <w:rsid w:val="00B37109"/>
    <w:rsid w:val="00B376E3"/>
    <w:rsid w:val="00B37789"/>
    <w:rsid w:val="00B377EC"/>
    <w:rsid w:val="00B37DD9"/>
    <w:rsid w:val="00B37E88"/>
    <w:rsid w:val="00B407B7"/>
    <w:rsid w:val="00B407F4"/>
    <w:rsid w:val="00B4095C"/>
    <w:rsid w:val="00B40AA3"/>
    <w:rsid w:val="00B413B5"/>
    <w:rsid w:val="00B41B82"/>
    <w:rsid w:val="00B41BD4"/>
    <w:rsid w:val="00B42B44"/>
    <w:rsid w:val="00B43A5B"/>
    <w:rsid w:val="00B43EE4"/>
    <w:rsid w:val="00B44B33"/>
    <w:rsid w:val="00B44FB5"/>
    <w:rsid w:val="00B455BC"/>
    <w:rsid w:val="00B46031"/>
    <w:rsid w:val="00B46BCB"/>
    <w:rsid w:val="00B470CA"/>
    <w:rsid w:val="00B4747D"/>
    <w:rsid w:val="00B475F0"/>
    <w:rsid w:val="00B47981"/>
    <w:rsid w:val="00B47A07"/>
    <w:rsid w:val="00B5026D"/>
    <w:rsid w:val="00B502C3"/>
    <w:rsid w:val="00B502DB"/>
    <w:rsid w:val="00B507A6"/>
    <w:rsid w:val="00B5107A"/>
    <w:rsid w:val="00B51203"/>
    <w:rsid w:val="00B5182D"/>
    <w:rsid w:val="00B51A91"/>
    <w:rsid w:val="00B51DF7"/>
    <w:rsid w:val="00B52855"/>
    <w:rsid w:val="00B52859"/>
    <w:rsid w:val="00B52DCE"/>
    <w:rsid w:val="00B5309C"/>
    <w:rsid w:val="00B53633"/>
    <w:rsid w:val="00B53E1B"/>
    <w:rsid w:val="00B543AF"/>
    <w:rsid w:val="00B5494A"/>
    <w:rsid w:val="00B549A5"/>
    <w:rsid w:val="00B54D71"/>
    <w:rsid w:val="00B554BE"/>
    <w:rsid w:val="00B5582C"/>
    <w:rsid w:val="00B559DB"/>
    <w:rsid w:val="00B55B59"/>
    <w:rsid w:val="00B55D44"/>
    <w:rsid w:val="00B56477"/>
    <w:rsid w:val="00B56C0A"/>
    <w:rsid w:val="00B56CC1"/>
    <w:rsid w:val="00B570B2"/>
    <w:rsid w:val="00B57128"/>
    <w:rsid w:val="00B572AD"/>
    <w:rsid w:val="00B57440"/>
    <w:rsid w:val="00B575B8"/>
    <w:rsid w:val="00B579AF"/>
    <w:rsid w:val="00B57B57"/>
    <w:rsid w:val="00B60245"/>
    <w:rsid w:val="00B6027B"/>
    <w:rsid w:val="00B605AE"/>
    <w:rsid w:val="00B60C55"/>
    <w:rsid w:val="00B61E1E"/>
    <w:rsid w:val="00B62546"/>
    <w:rsid w:val="00B633E0"/>
    <w:rsid w:val="00B6352B"/>
    <w:rsid w:val="00B63777"/>
    <w:rsid w:val="00B63B09"/>
    <w:rsid w:val="00B63BD7"/>
    <w:rsid w:val="00B64C40"/>
    <w:rsid w:val="00B64C97"/>
    <w:rsid w:val="00B64DAE"/>
    <w:rsid w:val="00B652C0"/>
    <w:rsid w:val="00B6541A"/>
    <w:rsid w:val="00B66118"/>
    <w:rsid w:val="00B66676"/>
    <w:rsid w:val="00B6722A"/>
    <w:rsid w:val="00B67725"/>
    <w:rsid w:val="00B67FEE"/>
    <w:rsid w:val="00B70231"/>
    <w:rsid w:val="00B70A19"/>
    <w:rsid w:val="00B711C9"/>
    <w:rsid w:val="00B7122F"/>
    <w:rsid w:val="00B7126C"/>
    <w:rsid w:val="00B7150D"/>
    <w:rsid w:val="00B717E6"/>
    <w:rsid w:val="00B71AA1"/>
    <w:rsid w:val="00B71CAE"/>
    <w:rsid w:val="00B72E06"/>
    <w:rsid w:val="00B7323E"/>
    <w:rsid w:val="00B732B3"/>
    <w:rsid w:val="00B736B5"/>
    <w:rsid w:val="00B75314"/>
    <w:rsid w:val="00B753D1"/>
    <w:rsid w:val="00B75B78"/>
    <w:rsid w:val="00B75E2F"/>
    <w:rsid w:val="00B760ED"/>
    <w:rsid w:val="00B76233"/>
    <w:rsid w:val="00B766EF"/>
    <w:rsid w:val="00B76B90"/>
    <w:rsid w:val="00B76B99"/>
    <w:rsid w:val="00B76D9F"/>
    <w:rsid w:val="00B76EB7"/>
    <w:rsid w:val="00B77424"/>
    <w:rsid w:val="00B774F8"/>
    <w:rsid w:val="00B77C53"/>
    <w:rsid w:val="00B80004"/>
    <w:rsid w:val="00B802CE"/>
    <w:rsid w:val="00B80527"/>
    <w:rsid w:val="00B80720"/>
    <w:rsid w:val="00B81420"/>
    <w:rsid w:val="00B81E41"/>
    <w:rsid w:val="00B81E88"/>
    <w:rsid w:val="00B82213"/>
    <w:rsid w:val="00B8230D"/>
    <w:rsid w:val="00B82976"/>
    <w:rsid w:val="00B82CF1"/>
    <w:rsid w:val="00B836F3"/>
    <w:rsid w:val="00B83841"/>
    <w:rsid w:val="00B83879"/>
    <w:rsid w:val="00B83C39"/>
    <w:rsid w:val="00B85331"/>
    <w:rsid w:val="00B85B08"/>
    <w:rsid w:val="00B85C08"/>
    <w:rsid w:val="00B85DA3"/>
    <w:rsid w:val="00B85DF1"/>
    <w:rsid w:val="00B86249"/>
    <w:rsid w:val="00B86903"/>
    <w:rsid w:val="00B86BB0"/>
    <w:rsid w:val="00B86C11"/>
    <w:rsid w:val="00B87320"/>
    <w:rsid w:val="00B87869"/>
    <w:rsid w:val="00B87A21"/>
    <w:rsid w:val="00B87ADD"/>
    <w:rsid w:val="00B87CEF"/>
    <w:rsid w:val="00B91830"/>
    <w:rsid w:val="00B9192D"/>
    <w:rsid w:val="00B92835"/>
    <w:rsid w:val="00B92B3C"/>
    <w:rsid w:val="00B93268"/>
    <w:rsid w:val="00B93341"/>
    <w:rsid w:val="00B9380C"/>
    <w:rsid w:val="00B93A3A"/>
    <w:rsid w:val="00B9406D"/>
    <w:rsid w:val="00B9455C"/>
    <w:rsid w:val="00B94ABB"/>
    <w:rsid w:val="00B94E9C"/>
    <w:rsid w:val="00B951C8"/>
    <w:rsid w:val="00B9552E"/>
    <w:rsid w:val="00B95759"/>
    <w:rsid w:val="00B95785"/>
    <w:rsid w:val="00B9595E"/>
    <w:rsid w:val="00B95B97"/>
    <w:rsid w:val="00B96030"/>
    <w:rsid w:val="00B968B8"/>
    <w:rsid w:val="00B96CC1"/>
    <w:rsid w:val="00B96EED"/>
    <w:rsid w:val="00B96F6D"/>
    <w:rsid w:val="00B9709E"/>
    <w:rsid w:val="00B97864"/>
    <w:rsid w:val="00B97B75"/>
    <w:rsid w:val="00B97E0B"/>
    <w:rsid w:val="00BA002B"/>
    <w:rsid w:val="00BA005D"/>
    <w:rsid w:val="00BA06E5"/>
    <w:rsid w:val="00BA1FDD"/>
    <w:rsid w:val="00BA21CD"/>
    <w:rsid w:val="00BA221D"/>
    <w:rsid w:val="00BA2FB0"/>
    <w:rsid w:val="00BA4537"/>
    <w:rsid w:val="00BA4AC0"/>
    <w:rsid w:val="00BA5396"/>
    <w:rsid w:val="00BA5639"/>
    <w:rsid w:val="00BA5A9A"/>
    <w:rsid w:val="00BA5B28"/>
    <w:rsid w:val="00BA6119"/>
    <w:rsid w:val="00BA63DD"/>
    <w:rsid w:val="00BA6B4D"/>
    <w:rsid w:val="00BA6BF4"/>
    <w:rsid w:val="00BA71B6"/>
    <w:rsid w:val="00BA728E"/>
    <w:rsid w:val="00BA7800"/>
    <w:rsid w:val="00BA78B5"/>
    <w:rsid w:val="00BB02BF"/>
    <w:rsid w:val="00BB0418"/>
    <w:rsid w:val="00BB0622"/>
    <w:rsid w:val="00BB08E4"/>
    <w:rsid w:val="00BB0B35"/>
    <w:rsid w:val="00BB11DD"/>
    <w:rsid w:val="00BB17B7"/>
    <w:rsid w:val="00BB1AC0"/>
    <w:rsid w:val="00BB25B9"/>
    <w:rsid w:val="00BB2AAE"/>
    <w:rsid w:val="00BB2B8E"/>
    <w:rsid w:val="00BB2DCD"/>
    <w:rsid w:val="00BB337F"/>
    <w:rsid w:val="00BB34E9"/>
    <w:rsid w:val="00BB3724"/>
    <w:rsid w:val="00BB3C5F"/>
    <w:rsid w:val="00BB3C74"/>
    <w:rsid w:val="00BB3D07"/>
    <w:rsid w:val="00BB4B9C"/>
    <w:rsid w:val="00BB5928"/>
    <w:rsid w:val="00BB5B04"/>
    <w:rsid w:val="00BB6177"/>
    <w:rsid w:val="00BB664E"/>
    <w:rsid w:val="00BB692F"/>
    <w:rsid w:val="00BB708B"/>
    <w:rsid w:val="00BB72BA"/>
    <w:rsid w:val="00BB7305"/>
    <w:rsid w:val="00BB7944"/>
    <w:rsid w:val="00BC106E"/>
    <w:rsid w:val="00BC11E0"/>
    <w:rsid w:val="00BC1208"/>
    <w:rsid w:val="00BC16AA"/>
    <w:rsid w:val="00BC1829"/>
    <w:rsid w:val="00BC1DAF"/>
    <w:rsid w:val="00BC2140"/>
    <w:rsid w:val="00BC24A2"/>
    <w:rsid w:val="00BC24DF"/>
    <w:rsid w:val="00BC2580"/>
    <w:rsid w:val="00BC2938"/>
    <w:rsid w:val="00BC2B07"/>
    <w:rsid w:val="00BC2B42"/>
    <w:rsid w:val="00BC2C28"/>
    <w:rsid w:val="00BC2EC6"/>
    <w:rsid w:val="00BC2F3A"/>
    <w:rsid w:val="00BC3308"/>
    <w:rsid w:val="00BC3489"/>
    <w:rsid w:val="00BC3A9D"/>
    <w:rsid w:val="00BC435C"/>
    <w:rsid w:val="00BC4495"/>
    <w:rsid w:val="00BC4638"/>
    <w:rsid w:val="00BC4699"/>
    <w:rsid w:val="00BC46E6"/>
    <w:rsid w:val="00BC54D9"/>
    <w:rsid w:val="00BC5C36"/>
    <w:rsid w:val="00BC6222"/>
    <w:rsid w:val="00BC677D"/>
    <w:rsid w:val="00BC6AB5"/>
    <w:rsid w:val="00BC7594"/>
    <w:rsid w:val="00BC77F6"/>
    <w:rsid w:val="00BC792A"/>
    <w:rsid w:val="00BC79F5"/>
    <w:rsid w:val="00BC7A67"/>
    <w:rsid w:val="00BC7D05"/>
    <w:rsid w:val="00BC7F20"/>
    <w:rsid w:val="00BD0CD9"/>
    <w:rsid w:val="00BD0DAE"/>
    <w:rsid w:val="00BD0E6A"/>
    <w:rsid w:val="00BD0EF2"/>
    <w:rsid w:val="00BD1034"/>
    <w:rsid w:val="00BD14C7"/>
    <w:rsid w:val="00BD1817"/>
    <w:rsid w:val="00BD23FD"/>
    <w:rsid w:val="00BD268D"/>
    <w:rsid w:val="00BD2753"/>
    <w:rsid w:val="00BD2C03"/>
    <w:rsid w:val="00BD2D65"/>
    <w:rsid w:val="00BD501E"/>
    <w:rsid w:val="00BD51B4"/>
    <w:rsid w:val="00BD56A8"/>
    <w:rsid w:val="00BD5F8B"/>
    <w:rsid w:val="00BD66BF"/>
    <w:rsid w:val="00BD7755"/>
    <w:rsid w:val="00BD776B"/>
    <w:rsid w:val="00BE042C"/>
    <w:rsid w:val="00BE086C"/>
    <w:rsid w:val="00BE088E"/>
    <w:rsid w:val="00BE1A63"/>
    <w:rsid w:val="00BE1E32"/>
    <w:rsid w:val="00BE316F"/>
    <w:rsid w:val="00BE323C"/>
    <w:rsid w:val="00BE3C73"/>
    <w:rsid w:val="00BE4782"/>
    <w:rsid w:val="00BE57B4"/>
    <w:rsid w:val="00BE5886"/>
    <w:rsid w:val="00BE5E2D"/>
    <w:rsid w:val="00BE6160"/>
    <w:rsid w:val="00BE62E1"/>
    <w:rsid w:val="00BE6B42"/>
    <w:rsid w:val="00BE71DE"/>
    <w:rsid w:val="00BE771C"/>
    <w:rsid w:val="00BE7E82"/>
    <w:rsid w:val="00BF09F9"/>
    <w:rsid w:val="00BF0E83"/>
    <w:rsid w:val="00BF1085"/>
    <w:rsid w:val="00BF1A6F"/>
    <w:rsid w:val="00BF1C87"/>
    <w:rsid w:val="00BF1DBF"/>
    <w:rsid w:val="00BF36FD"/>
    <w:rsid w:val="00BF3ABC"/>
    <w:rsid w:val="00BF3C2A"/>
    <w:rsid w:val="00BF41E6"/>
    <w:rsid w:val="00BF4E4E"/>
    <w:rsid w:val="00BF5202"/>
    <w:rsid w:val="00BF54AF"/>
    <w:rsid w:val="00BF5A54"/>
    <w:rsid w:val="00BF5DF8"/>
    <w:rsid w:val="00BF60F7"/>
    <w:rsid w:val="00BF6536"/>
    <w:rsid w:val="00BF65C9"/>
    <w:rsid w:val="00BF671A"/>
    <w:rsid w:val="00BF7246"/>
    <w:rsid w:val="00BF7B39"/>
    <w:rsid w:val="00C005DC"/>
    <w:rsid w:val="00C006BC"/>
    <w:rsid w:val="00C00986"/>
    <w:rsid w:val="00C00D29"/>
    <w:rsid w:val="00C00FE3"/>
    <w:rsid w:val="00C01106"/>
    <w:rsid w:val="00C01AB2"/>
    <w:rsid w:val="00C01D17"/>
    <w:rsid w:val="00C02C9E"/>
    <w:rsid w:val="00C02D2B"/>
    <w:rsid w:val="00C02E1C"/>
    <w:rsid w:val="00C032AB"/>
    <w:rsid w:val="00C03352"/>
    <w:rsid w:val="00C035DD"/>
    <w:rsid w:val="00C03BFC"/>
    <w:rsid w:val="00C04729"/>
    <w:rsid w:val="00C04DB6"/>
    <w:rsid w:val="00C05182"/>
    <w:rsid w:val="00C052E0"/>
    <w:rsid w:val="00C053D9"/>
    <w:rsid w:val="00C056F4"/>
    <w:rsid w:val="00C060AD"/>
    <w:rsid w:val="00C06205"/>
    <w:rsid w:val="00C06494"/>
    <w:rsid w:val="00C0662E"/>
    <w:rsid w:val="00C06B78"/>
    <w:rsid w:val="00C06F34"/>
    <w:rsid w:val="00C0700A"/>
    <w:rsid w:val="00C0762C"/>
    <w:rsid w:val="00C077FC"/>
    <w:rsid w:val="00C07903"/>
    <w:rsid w:val="00C07B43"/>
    <w:rsid w:val="00C1084A"/>
    <w:rsid w:val="00C10C5D"/>
    <w:rsid w:val="00C11120"/>
    <w:rsid w:val="00C1117A"/>
    <w:rsid w:val="00C1128C"/>
    <w:rsid w:val="00C11B4F"/>
    <w:rsid w:val="00C120D5"/>
    <w:rsid w:val="00C1229A"/>
    <w:rsid w:val="00C12587"/>
    <w:rsid w:val="00C12997"/>
    <w:rsid w:val="00C12C3F"/>
    <w:rsid w:val="00C132C7"/>
    <w:rsid w:val="00C13383"/>
    <w:rsid w:val="00C135E8"/>
    <w:rsid w:val="00C13E4D"/>
    <w:rsid w:val="00C14865"/>
    <w:rsid w:val="00C148AD"/>
    <w:rsid w:val="00C14E67"/>
    <w:rsid w:val="00C1580E"/>
    <w:rsid w:val="00C15ABD"/>
    <w:rsid w:val="00C15AF3"/>
    <w:rsid w:val="00C162B1"/>
    <w:rsid w:val="00C1677F"/>
    <w:rsid w:val="00C1755A"/>
    <w:rsid w:val="00C175BD"/>
    <w:rsid w:val="00C17878"/>
    <w:rsid w:val="00C17B62"/>
    <w:rsid w:val="00C20DB3"/>
    <w:rsid w:val="00C21278"/>
    <w:rsid w:val="00C212BB"/>
    <w:rsid w:val="00C21721"/>
    <w:rsid w:val="00C241D5"/>
    <w:rsid w:val="00C2438E"/>
    <w:rsid w:val="00C25834"/>
    <w:rsid w:val="00C26BAC"/>
    <w:rsid w:val="00C26D7B"/>
    <w:rsid w:val="00C2753D"/>
    <w:rsid w:val="00C27F07"/>
    <w:rsid w:val="00C3008E"/>
    <w:rsid w:val="00C303AC"/>
    <w:rsid w:val="00C3060C"/>
    <w:rsid w:val="00C307CE"/>
    <w:rsid w:val="00C308DC"/>
    <w:rsid w:val="00C3135A"/>
    <w:rsid w:val="00C3243B"/>
    <w:rsid w:val="00C324D2"/>
    <w:rsid w:val="00C32D4A"/>
    <w:rsid w:val="00C33168"/>
    <w:rsid w:val="00C332CB"/>
    <w:rsid w:val="00C33487"/>
    <w:rsid w:val="00C3415C"/>
    <w:rsid w:val="00C3448D"/>
    <w:rsid w:val="00C34523"/>
    <w:rsid w:val="00C34958"/>
    <w:rsid w:val="00C34CA1"/>
    <w:rsid w:val="00C34E26"/>
    <w:rsid w:val="00C35536"/>
    <w:rsid w:val="00C35591"/>
    <w:rsid w:val="00C35928"/>
    <w:rsid w:val="00C35A10"/>
    <w:rsid w:val="00C35BDD"/>
    <w:rsid w:val="00C360D7"/>
    <w:rsid w:val="00C366A5"/>
    <w:rsid w:val="00C36A22"/>
    <w:rsid w:val="00C36D1C"/>
    <w:rsid w:val="00C377F8"/>
    <w:rsid w:val="00C37EC9"/>
    <w:rsid w:val="00C4033E"/>
    <w:rsid w:val="00C4062D"/>
    <w:rsid w:val="00C40B7C"/>
    <w:rsid w:val="00C41079"/>
    <w:rsid w:val="00C41597"/>
    <w:rsid w:val="00C416A8"/>
    <w:rsid w:val="00C4196D"/>
    <w:rsid w:val="00C41B90"/>
    <w:rsid w:val="00C41BB4"/>
    <w:rsid w:val="00C41D64"/>
    <w:rsid w:val="00C423CF"/>
    <w:rsid w:val="00C42437"/>
    <w:rsid w:val="00C4251A"/>
    <w:rsid w:val="00C42FF2"/>
    <w:rsid w:val="00C430C8"/>
    <w:rsid w:val="00C43763"/>
    <w:rsid w:val="00C43B63"/>
    <w:rsid w:val="00C43EBD"/>
    <w:rsid w:val="00C44C5F"/>
    <w:rsid w:val="00C44EF2"/>
    <w:rsid w:val="00C4579D"/>
    <w:rsid w:val="00C45A55"/>
    <w:rsid w:val="00C45A72"/>
    <w:rsid w:val="00C45CA5"/>
    <w:rsid w:val="00C46182"/>
    <w:rsid w:val="00C468A0"/>
    <w:rsid w:val="00C46ED9"/>
    <w:rsid w:val="00C4712D"/>
    <w:rsid w:val="00C472CD"/>
    <w:rsid w:val="00C47376"/>
    <w:rsid w:val="00C4755C"/>
    <w:rsid w:val="00C47600"/>
    <w:rsid w:val="00C47D0B"/>
    <w:rsid w:val="00C5004C"/>
    <w:rsid w:val="00C50641"/>
    <w:rsid w:val="00C5099D"/>
    <w:rsid w:val="00C50DB4"/>
    <w:rsid w:val="00C50F23"/>
    <w:rsid w:val="00C50F3E"/>
    <w:rsid w:val="00C51770"/>
    <w:rsid w:val="00C51FFF"/>
    <w:rsid w:val="00C522F2"/>
    <w:rsid w:val="00C52639"/>
    <w:rsid w:val="00C5292C"/>
    <w:rsid w:val="00C52E45"/>
    <w:rsid w:val="00C5310E"/>
    <w:rsid w:val="00C5321A"/>
    <w:rsid w:val="00C53487"/>
    <w:rsid w:val="00C53564"/>
    <w:rsid w:val="00C53B19"/>
    <w:rsid w:val="00C544D7"/>
    <w:rsid w:val="00C54511"/>
    <w:rsid w:val="00C551EB"/>
    <w:rsid w:val="00C557F0"/>
    <w:rsid w:val="00C57365"/>
    <w:rsid w:val="00C602A1"/>
    <w:rsid w:val="00C6190C"/>
    <w:rsid w:val="00C61E9A"/>
    <w:rsid w:val="00C61FC2"/>
    <w:rsid w:val="00C62024"/>
    <w:rsid w:val="00C620C4"/>
    <w:rsid w:val="00C6236E"/>
    <w:rsid w:val="00C62A6A"/>
    <w:rsid w:val="00C62B67"/>
    <w:rsid w:val="00C63500"/>
    <w:rsid w:val="00C635EB"/>
    <w:rsid w:val="00C63996"/>
    <w:rsid w:val="00C640F4"/>
    <w:rsid w:val="00C641B6"/>
    <w:rsid w:val="00C641F5"/>
    <w:rsid w:val="00C6431F"/>
    <w:rsid w:val="00C645B7"/>
    <w:rsid w:val="00C6462F"/>
    <w:rsid w:val="00C64817"/>
    <w:rsid w:val="00C64A2E"/>
    <w:rsid w:val="00C65C18"/>
    <w:rsid w:val="00C65ED7"/>
    <w:rsid w:val="00C661DE"/>
    <w:rsid w:val="00C662A8"/>
    <w:rsid w:val="00C66470"/>
    <w:rsid w:val="00C6678D"/>
    <w:rsid w:val="00C66846"/>
    <w:rsid w:val="00C66997"/>
    <w:rsid w:val="00C6726B"/>
    <w:rsid w:val="00C67E44"/>
    <w:rsid w:val="00C70024"/>
    <w:rsid w:val="00C709E7"/>
    <w:rsid w:val="00C70B8D"/>
    <w:rsid w:val="00C70E4B"/>
    <w:rsid w:val="00C7138D"/>
    <w:rsid w:val="00C71A16"/>
    <w:rsid w:val="00C72027"/>
    <w:rsid w:val="00C721E7"/>
    <w:rsid w:val="00C72843"/>
    <w:rsid w:val="00C728FF"/>
    <w:rsid w:val="00C72A20"/>
    <w:rsid w:val="00C731CF"/>
    <w:rsid w:val="00C733A0"/>
    <w:rsid w:val="00C73732"/>
    <w:rsid w:val="00C74443"/>
    <w:rsid w:val="00C748A6"/>
    <w:rsid w:val="00C74A89"/>
    <w:rsid w:val="00C74BFD"/>
    <w:rsid w:val="00C74F2D"/>
    <w:rsid w:val="00C7505E"/>
    <w:rsid w:val="00C75991"/>
    <w:rsid w:val="00C75B7A"/>
    <w:rsid w:val="00C7651B"/>
    <w:rsid w:val="00C77403"/>
    <w:rsid w:val="00C77C8B"/>
    <w:rsid w:val="00C77CDD"/>
    <w:rsid w:val="00C77DB2"/>
    <w:rsid w:val="00C77E72"/>
    <w:rsid w:val="00C800DD"/>
    <w:rsid w:val="00C80C62"/>
    <w:rsid w:val="00C80EE9"/>
    <w:rsid w:val="00C81073"/>
    <w:rsid w:val="00C81653"/>
    <w:rsid w:val="00C81BCD"/>
    <w:rsid w:val="00C81C32"/>
    <w:rsid w:val="00C822C7"/>
    <w:rsid w:val="00C8274D"/>
    <w:rsid w:val="00C828C5"/>
    <w:rsid w:val="00C82AAE"/>
    <w:rsid w:val="00C82D53"/>
    <w:rsid w:val="00C82F5E"/>
    <w:rsid w:val="00C83048"/>
    <w:rsid w:val="00C83096"/>
    <w:rsid w:val="00C83615"/>
    <w:rsid w:val="00C84117"/>
    <w:rsid w:val="00C842D2"/>
    <w:rsid w:val="00C84658"/>
    <w:rsid w:val="00C84AE8"/>
    <w:rsid w:val="00C84D29"/>
    <w:rsid w:val="00C84EEB"/>
    <w:rsid w:val="00C85092"/>
    <w:rsid w:val="00C8569C"/>
    <w:rsid w:val="00C85B21"/>
    <w:rsid w:val="00C8607F"/>
    <w:rsid w:val="00C86366"/>
    <w:rsid w:val="00C8696F"/>
    <w:rsid w:val="00C86E2A"/>
    <w:rsid w:val="00C86E31"/>
    <w:rsid w:val="00C87453"/>
    <w:rsid w:val="00C87640"/>
    <w:rsid w:val="00C87A6E"/>
    <w:rsid w:val="00C87ABD"/>
    <w:rsid w:val="00C87D85"/>
    <w:rsid w:val="00C90035"/>
    <w:rsid w:val="00C903C9"/>
    <w:rsid w:val="00C90561"/>
    <w:rsid w:val="00C90A13"/>
    <w:rsid w:val="00C90D30"/>
    <w:rsid w:val="00C90E4F"/>
    <w:rsid w:val="00C910A1"/>
    <w:rsid w:val="00C911B2"/>
    <w:rsid w:val="00C91EB1"/>
    <w:rsid w:val="00C921DD"/>
    <w:rsid w:val="00C922A9"/>
    <w:rsid w:val="00C92736"/>
    <w:rsid w:val="00C92C08"/>
    <w:rsid w:val="00C92C35"/>
    <w:rsid w:val="00C935B2"/>
    <w:rsid w:val="00C93D84"/>
    <w:rsid w:val="00C93DF3"/>
    <w:rsid w:val="00C940A4"/>
    <w:rsid w:val="00C946FB"/>
    <w:rsid w:val="00C94BDF"/>
    <w:rsid w:val="00C94CF6"/>
    <w:rsid w:val="00C94F56"/>
    <w:rsid w:val="00C94F86"/>
    <w:rsid w:val="00C955D3"/>
    <w:rsid w:val="00C9577E"/>
    <w:rsid w:val="00C960B2"/>
    <w:rsid w:val="00C960CA"/>
    <w:rsid w:val="00C96194"/>
    <w:rsid w:val="00C96321"/>
    <w:rsid w:val="00C965C6"/>
    <w:rsid w:val="00C96A6B"/>
    <w:rsid w:val="00C97C9F"/>
    <w:rsid w:val="00CA00BE"/>
    <w:rsid w:val="00CA04E2"/>
    <w:rsid w:val="00CA1848"/>
    <w:rsid w:val="00CA18AA"/>
    <w:rsid w:val="00CA1BF9"/>
    <w:rsid w:val="00CA24B6"/>
    <w:rsid w:val="00CA2771"/>
    <w:rsid w:val="00CA27D1"/>
    <w:rsid w:val="00CA2899"/>
    <w:rsid w:val="00CA3336"/>
    <w:rsid w:val="00CA36CE"/>
    <w:rsid w:val="00CA3B2E"/>
    <w:rsid w:val="00CA40AF"/>
    <w:rsid w:val="00CA464E"/>
    <w:rsid w:val="00CA4AE8"/>
    <w:rsid w:val="00CA5559"/>
    <w:rsid w:val="00CA61AE"/>
    <w:rsid w:val="00CA6550"/>
    <w:rsid w:val="00CA66A8"/>
    <w:rsid w:val="00CA7002"/>
    <w:rsid w:val="00CA7077"/>
    <w:rsid w:val="00CA73C3"/>
    <w:rsid w:val="00CA7AD0"/>
    <w:rsid w:val="00CA7B58"/>
    <w:rsid w:val="00CA7D1A"/>
    <w:rsid w:val="00CA7EA4"/>
    <w:rsid w:val="00CB0974"/>
    <w:rsid w:val="00CB0E74"/>
    <w:rsid w:val="00CB10C4"/>
    <w:rsid w:val="00CB118B"/>
    <w:rsid w:val="00CB13F6"/>
    <w:rsid w:val="00CB190F"/>
    <w:rsid w:val="00CB1914"/>
    <w:rsid w:val="00CB2C67"/>
    <w:rsid w:val="00CB307D"/>
    <w:rsid w:val="00CB39E2"/>
    <w:rsid w:val="00CB4356"/>
    <w:rsid w:val="00CB445C"/>
    <w:rsid w:val="00CB4D8E"/>
    <w:rsid w:val="00CB53C2"/>
    <w:rsid w:val="00CB5830"/>
    <w:rsid w:val="00CB5C94"/>
    <w:rsid w:val="00CB5F2B"/>
    <w:rsid w:val="00CB674C"/>
    <w:rsid w:val="00CB6B25"/>
    <w:rsid w:val="00CB6C42"/>
    <w:rsid w:val="00CB6C93"/>
    <w:rsid w:val="00CB6C99"/>
    <w:rsid w:val="00CB6CB7"/>
    <w:rsid w:val="00CB7688"/>
    <w:rsid w:val="00CB7750"/>
    <w:rsid w:val="00CB77C1"/>
    <w:rsid w:val="00CB7BFE"/>
    <w:rsid w:val="00CC01CB"/>
    <w:rsid w:val="00CC036F"/>
    <w:rsid w:val="00CC0AA7"/>
    <w:rsid w:val="00CC0B7E"/>
    <w:rsid w:val="00CC0CD0"/>
    <w:rsid w:val="00CC1E06"/>
    <w:rsid w:val="00CC2512"/>
    <w:rsid w:val="00CC293E"/>
    <w:rsid w:val="00CC2B06"/>
    <w:rsid w:val="00CC3508"/>
    <w:rsid w:val="00CC45D7"/>
    <w:rsid w:val="00CC6880"/>
    <w:rsid w:val="00CC6A35"/>
    <w:rsid w:val="00CC6C2A"/>
    <w:rsid w:val="00CC6FBD"/>
    <w:rsid w:val="00CC7116"/>
    <w:rsid w:val="00CC756A"/>
    <w:rsid w:val="00CC76EF"/>
    <w:rsid w:val="00CC7C74"/>
    <w:rsid w:val="00CD0070"/>
    <w:rsid w:val="00CD0147"/>
    <w:rsid w:val="00CD08CD"/>
    <w:rsid w:val="00CD0917"/>
    <w:rsid w:val="00CD09F0"/>
    <w:rsid w:val="00CD0CC2"/>
    <w:rsid w:val="00CD0DD0"/>
    <w:rsid w:val="00CD1016"/>
    <w:rsid w:val="00CD1207"/>
    <w:rsid w:val="00CD1B51"/>
    <w:rsid w:val="00CD1B8C"/>
    <w:rsid w:val="00CD24FA"/>
    <w:rsid w:val="00CD28B0"/>
    <w:rsid w:val="00CD2D49"/>
    <w:rsid w:val="00CD3889"/>
    <w:rsid w:val="00CD4DCE"/>
    <w:rsid w:val="00CD4F92"/>
    <w:rsid w:val="00CD5398"/>
    <w:rsid w:val="00CD5815"/>
    <w:rsid w:val="00CD67E5"/>
    <w:rsid w:val="00CD6E1C"/>
    <w:rsid w:val="00CD6E59"/>
    <w:rsid w:val="00CD6F34"/>
    <w:rsid w:val="00CD791C"/>
    <w:rsid w:val="00CD7B07"/>
    <w:rsid w:val="00CE00D1"/>
    <w:rsid w:val="00CE020F"/>
    <w:rsid w:val="00CE025F"/>
    <w:rsid w:val="00CE05E4"/>
    <w:rsid w:val="00CE066A"/>
    <w:rsid w:val="00CE08AC"/>
    <w:rsid w:val="00CE17FD"/>
    <w:rsid w:val="00CE1A83"/>
    <w:rsid w:val="00CE1F79"/>
    <w:rsid w:val="00CE2172"/>
    <w:rsid w:val="00CE2A9C"/>
    <w:rsid w:val="00CE2F7A"/>
    <w:rsid w:val="00CE33BB"/>
    <w:rsid w:val="00CE3CC6"/>
    <w:rsid w:val="00CE49C6"/>
    <w:rsid w:val="00CE5132"/>
    <w:rsid w:val="00CE5269"/>
    <w:rsid w:val="00CE5B31"/>
    <w:rsid w:val="00CE60EB"/>
    <w:rsid w:val="00CE664F"/>
    <w:rsid w:val="00CE6669"/>
    <w:rsid w:val="00CE688F"/>
    <w:rsid w:val="00CE6D03"/>
    <w:rsid w:val="00CE6F8A"/>
    <w:rsid w:val="00CE7114"/>
    <w:rsid w:val="00CE7B7C"/>
    <w:rsid w:val="00CE7C82"/>
    <w:rsid w:val="00CE7FAE"/>
    <w:rsid w:val="00CF02F8"/>
    <w:rsid w:val="00CF0B8D"/>
    <w:rsid w:val="00CF12D4"/>
    <w:rsid w:val="00CF179B"/>
    <w:rsid w:val="00CF185F"/>
    <w:rsid w:val="00CF1E31"/>
    <w:rsid w:val="00CF1F01"/>
    <w:rsid w:val="00CF2D8E"/>
    <w:rsid w:val="00CF3749"/>
    <w:rsid w:val="00CF38C2"/>
    <w:rsid w:val="00CF3942"/>
    <w:rsid w:val="00CF3BD4"/>
    <w:rsid w:val="00CF415A"/>
    <w:rsid w:val="00CF415B"/>
    <w:rsid w:val="00CF443D"/>
    <w:rsid w:val="00CF5FB2"/>
    <w:rsid w:val="00CF686A"/>
    <w:rsid w:val="00CF76F6"/>
    <w:rsid w:val="00CF7AAE"/>
    <w:rsid w:val="00D0090B"/>
    <w:rsid w:val="00D00B7A"/>
    <w:rsid w:val="00D01813"/>
    <w:rsid w:val="00D01F17"/>
    <w:rsid w:val="00D02D06"/>
    <w:rsid w:val="00D033A2"/>
    <w:rsid w:val="00D03540"/>
    <w:rsid w:val="00D03645"/>
    <w:rsid w:val="00D04061"/>
    <w:rsid w:val="00D04166"/>
    <w:rsid w:val="00D042C3"/>
    <w:rsid w:val="00D04303"/>
    <w:rsid w:val="00D0467F"/>
    <w:rsid w:val="00D04CF6"/>
    <w:rsid w:val="00D0563F"/>
    <w:rsid w:val="00D05FAA"/>
    <w:rsid w:val="00D06D67"/>
    <w:rsid w:val="00D07330"/>
    <w:rsid w:val="00D075FF"/>
    <w:rsid w:val="00D0761A"/>
    <w:rsid w:val="00D07634"/>
    <w:rsid w:val="00D07973"/>
    <w:rsid w:val="00D07C48"/>
    <w:rsid w:val="00D07C81"/>
    <w:rsid w:val="00D07CDC"/>
    <w:rsid w:val="00D07E4D"/>
    <w:rsid w:val="00D07E81"/>
    <w:rsid w:val="00D10CF8"/>
    <w:rsid w:val="00D10E54"/>
    <w:rsid w:val="00D1246E"/>
    <w:rsid w:val="00D1280D"/>
    <w:rsid w:val="00D12F5C"/>
    <w:rsid w:val="00D135AB"/>
    <w:rsid w:val="00D13AAF"/>
    <w:rsid w:val="00D13BB9"/>
    <w:rsid w:val="00D13FD0"/>
    <w:rsid w:val="00D14180"/>
    <w:rsid w:val="00D1499F"/>
    <w:rsid w:val="00D14CFA"/>
    <w:rsid w:val="00D15252"/>
    <w:rsid w:val="00D15454"/>
    <w:rsid w:val="00D154F0"/>
    <w:rsid w:val="00D15501"/>
    <w:rsid w:val="00D15F73"/>
    <w:rsid w:val="00D16039"/>
    <w:rsid w:val="00D1609B"/>
    <w:rsid w:val="00D16910"/>
    <w:rsid w:val="00D16C04"/>
    <w:rsid w:val="00D16E24"/>
    <w:rsid w:val="00D17780"/>
    <w:rsid w:val="00D20E22"/>
    <w:rsid w:val="00D21296"/>
    <w:rsid w:val="00D216F0"/>
    <w:rsid w:val="00D2210E"/>
    <w:rsid w:val="00D22430"/>
    <w:rsid w:val="00D226FC"/>
    <w:rsid w:val="00D2362F"/>
    <w:rsid w:val="00D23D3D"/>
    <w:rsid w:val="00D23E5E"/>
    <w:rsid w:val="00D23F4C"/>
    <w:rsid w:val="00D23FCA"/>
    <w:rsid w:val="00D24431"/>
    <w:rsid w:val="00D2447C"/>
    <w:rsid w:val="00D244DF"/>
    <w:rsid w:val="00D245B7"/>
    <w:rsid w:val="00D24935"/>
    <w:rsid w:val="00D24BA9"/>
    <w:rsid w:val="00D2563B"/>
    <w:rsid w:val="00D25D0A"/>
    <w:rsid w:val="00D2680B"/>
    <w:rsid w:val="00D26B51"/>
    <w:rsid w:val="00D30A50"/>
    <w:rsid w:val="00D3149C"/>
    <w:rsid w:val="00D3234A"/>
    <w:rsid w:val="00D325B2"/>
    <w:rsid w:val="00D331A3"/>
    <w:rsid w:val="00D33275"/>
    <w:rsid w:val="00D33A02"/>
    <w:rsid w:val="00D33B87"/>
    <w:rsid w:val="00D3427E"/>
    <w:rsid w:val="00D346D7"/>
    <w:rsid w:val="00D354D8"/>
    <w:rsid w:val="00D357A2"/>
    <w:rsid w:val="00D35B73"/>
    <w:rsid w:val="00D36112"/>
    <w:rsid w:val="00D36FF1"/>
    <w:rsid w:val="00D3707D"/>
    <w:rsid w:val="00D3709F"/>
    <w:rsid w:val="00D3729E"/>
    <w:rsid w:val="00D3798C"/>
    <w:rsid w:val="00D405C4"/>
    <w:rsid w:val="00D40A32"/>
    <w:rsid w:val="00D41034"/>
    <w:rsid w:val="00D41211"/>
    <w:rsid w:val="00D41B12"/>
    <w:rsid w:val="00D41C16"/>
    <w:rsid w:val="00D422F7"/>
    <w:rsid w:val="00D42603"/>
    <w:rsid w:val="00D4260B"/>
    <w:rsid w:val="00D42956"/>
    <w:rsid w:val="00D42975"/>
    <w:rsid w:val="00D42AF3"/>
    <w:rsid w:val="00D43008"/>
    <w:rsid w:val="00D436B9"/>
    <w:rsid w:val="00D43824"/>
    <w:rsid w:val="00D43DE7"/>
    <w:rsid w:val="00D44053"/>
    <w:rsid w:val="00D445B0"/>
    <w:rsid w:val="00D445B9"/>
    <w:rsid w:val="00D44813"/>
    <w:rsid w:val="00D44C45"/>
    <w:rsid w:val="00D44F33"/>
    <w:rsid w:val="00D45128"/>
    <w:rsid w:val="00D455AC"/>
    <w:rsid w:val="00D45CD4"/>
    <w:rsid w:val="00D4676E"/>
    <w:rsid w:val="00D469CA"/>
    <w:rsid w:val="00D46C73"/>
    <w:rsid w:val="00D475C7"/>
    <w:rsid w:val="00D47958"/>
    <w:rsid w:val="00D47ACA"/>
    <w:rsid w:val="00D47CF0"/>
    <w:rsid w:val="00D50057"/>
    <w:rsid w:val="00D500E5"/>
    <w:rsid w:val="00D50AE2"/>
    <w:rsid w:val="00D5148F"/>
    <w:rsid w:val="00D51E61"/>
    <w:rsid w:val="00D52001"/>
    <w:rsid w:val="00D5211F"/>
    <w:rsid w:val="00D523BC"/>
    <w:rsid w:val="00D52634"/>
    <w:rsid w:val="00D533AD"/>
    <w:rsid w:val="00D53430"/>
    <w:rsid w:val="00D537C9"/>
    <w:rsid w:val="00D539E8"/>
    <w:rsid w:val="00D53AED"/>
    <w:rsid w:val="00D548B9"/>
    <w:rsid w:val="00D556A0"/>
    <w:rsid w:val="00D557FB"/>
    <w:rsid w:val="00D55D4F"/>
    <w:rsid w:val="00D562ED"/>
    <w:rsid w:val="00D56525"/>
    <w:rsid w:val="00D56A97"/>
    <w:rsid w:val="00D5726C"/>
    <w:rsid w:val="00D57A45"/>
    <w:rsid w:val="00D60D2F"/>
    <w:rsid w:val="00D61CA3"/>
    <w:rsid w:val="00D61ED3"/>
    <w:rsid w:val="00D620A9"/>
    <w:rsid w:val="00D624F1"/>
    <w:rsid w:val="00D6258E"/>
    <w:rsid w:val="00D62944"/>
    <w:rsid w:val="00D641B6"/>
    <w:rsid w:val="00D64933"/>
    <w:rsid w:val="00D6496D"/>
    <w:rsid w:val="00D64A90"/>
    <w:rsid w:val="00D64ECE"/>
    <w:rsid w:val="00D6500C"/>
    <w:rsid w:val="00D6509D"/>
    <w:rsid w:val="00D65407"/>
    <w:rsid w:val="00D65483"/>
    <w:rsid w:val="00D65FC3"/>
    <w:rsid w:val="00D66140"/>
    <w:rsid w:val="00D66D19"/>
    <w:rsid w:val="00D6720A"/>
    <w:rsid w:val="00D67441"/>
    <w:rsid w:val="00D67B54"/>
    <w:rsid w:val="00D67F33"/>
    <w:rsid w:val="00D705A8"/>
    <w:rsid w:val="00D7062D"/>
    <w:rsid w:val="00D708E5"/>
    <w:rsid w:val="00D70EEE"/>
    <w:rsid w:val="00D70FC7"/>
    <w:rsid w:val="00D71486"/>
    <w:rsid w:val="00D7149D"/>
    <w:rsid w:val="00D71E4B"/>
    <w:rsid w:val="00D71FF9"/>
    <w:rsid w:val="00D7227E"/>
    <w:rsid w:val="00D72FE0"/>
    <w:rsid w:val="00D73067"/>
    <w:rsid w:val="00D738FB"/>
    <w:rsid w:val="00D73E33"/>
    <w:rsid w:val="00D74218"/>
    <w:rsid w:val="00D74AE4"/>
    <w:rsid w:val="00D74D80"/>
    <w:rsid w:val="00D75823"/>
    <w:rsid w:val="00D75C9C"/>
    <w:rsid w:val="00D773CD"/>
    <w:rsid w:val="00D7747D"/>
    <w:rsid w:val="00D777C4"/>
    <w:rsid w:val="00D778B7"/>
    <w:rsid w:val="00D77A02"/>
    <w:rsid w:val="00D80565"/>
    <w:rsid w:val="00D80BE4"/>
    <w:rsid w:val="00D810B2"/>
    <w:rsid w:val="00D82356"/>
    <w:rsid w:val="00D8258D"/>
    <w:rsid w:val="00D82724"/>
    <w:rsid w:val="00D828E3"/>
    <w:rsid w:val="00D82D05"/>
    <w:rsid w:val="00D83012"/>
    <w:rsid w:val="00D83535"/>
    <w:rsid w:val="00D83E49"/>
    <w:rsid w:val="00D84B79"/>
    <w:rsid w:val="00D85020"/>
    <w:rsid w:val="00D85528"/>
    <w:rsid w:val="00D858EC"/>
    <w:rsid w:val="00D859B7"/>
    <w:rsid w:val="00D85C31"/>
    <w:rsid w:val="00D86551"/>
    <w:rsid w:val="00D86918"/>
    <w:rsid w:val="00D870B4"/>
    <w:rsid w:val="00D87306"/>
    <w:rsid w:val="00D87C5D"/>
    <w:rsid w:val="00D9057A"/>
    <w:rsid w:val="00D9081C"/>
    <w:rsid w:val="00D9085A"/>
    <w:rsid w:val="00D9098E"/>
    <w:rsid w:val="00D90F31"/>
    <w:rsid w:val="00D91298"/>
    <w:rsid w:val="00D91882"/>
    <w:rsid w:val="00D91941"/>
    <w:rsid w:val="00D919D5"/>
    <w:rsid w:val="00D92120"/>
    <w:rsid w:val="00D92968"/>
    <w:rsid w:val="00D92BA7"/>
    <w:rsid w:val="00D92D45"/>
    <w:rsid w:val="00D9333E"/>
    <w:rsid w:val="00D935A5"/>
    <w:rsid w:val="00D93808"/>
    <w:rsid w:val="00D93A29"/>
    <w:rsid w:val="00D942FE"/>
    <w:rsid w:val="00D94AE5"/>
    <w:rsid w:val="00D95140"/>
    <w:rsid w:val="00D9537B"/>
    <w:rsid w:val="00D955F6"/>
    <w:rsid w:val="00D95A03"/>
    <w:rsid w:val="00D960BA"/>
    <w:rsid w:val="00D96A2F"/>
    <w:rsid w:val="00D96A8F"/>
    <w:rsid w:val="00D96AEE"/>
    <w:rsid w:val="00D97C19"/>
    <w:rsid w:val="00D97ED0"/>
    <w:rsid w:val="00DA0453"/>
    <w:rsid w:val="00DA050B"/>
    <w:rsid w:val="00DA0AC9"/>
    <w:rsid w:val="00DA0E57"/>
    <w:rsid w:val="00DA0FCD"/>
    <w:rsid w:val="00DA1104"/>
    <w:rsid w:val="00DA1239"/>
    <w:rsid w:val="00DA15E8"/>
    <w:rsid w:val="00DA1AB4"/>
    <w:rsid w:val="00DA1EA4"/>
    <w:rsid w:val="00DA1ED3"/>
    <w:rsid w:val="00DA2EA1"/>
    <w:rsid w:val="00DA30C1"/>
    <w:rsid w:val="00DA37F1"/>
    <w:rsid w:val="00DA3E9D"/>
    <w:rsid w:val="00DA3F1A"/>
    <w:rsid w:val="00DA3FAA"/>
    <w:rsid w:val="00DA4519"/>
    <w:rsid w:val="00DA48AD"/>
    <w:rsid w:val="00DA56C5"/>
    <w:rsid w:val="00DA59E7"/>
    <w:rsid w:val="00DA6412"/>
    <w:rsid w:val="00DA6414"/>
    <w:rsid w:val="00DA6DFE"/>
    <w:rsid w:val="00DA6ED9"/>
    <w:rsid w:val="00DA7F6D"/>
    <w:rsid w:val="00DB009B"/>
    <w:rsid w:val="00DB09F5"/>
    <w:rsid w:val="00DB0C66"/>
    <w:rsid w:val="00DB10F3"/>
    <w:rsid w:val="00DB1126"/>
    <w:rsid w:val="00DB13E6"/>
    <w:rsid w:val="00DB273B"/>
    <w:rsid w:val="00DB2911"/>
    <w:rsid w:val="00DB32F1"/>
    <w:rsid w:val="00DB350C"/>
    <w:rsid w:val="00DB3A18"/>
    <w:rsid w:val="00DB4B2F"/>
    <w:rsid w:val="00DB4F36"/>
    <w:rsid w:val="00DB4F97"/>
    <w:rsid w:val="00DB533A"/>
    <w:rsid w:val="00DB5C22"/>
    <w:rsid w:val="00DB6622"/>
    <w:rsid w:val="00DB66C6"/>
    <w:rsid w:val="00DB6C03"/>
    <w:rsid w:val="00DB6EDE"/>
    <w:rsid w:val="00DC007E"/>
    <w:rsid w:val="00DC01C1"/>
    <w:rsid w:val="00DC0675"/>
    <w:rsid w:val="00DC0B61"/>
    <w:rsid w:val="00DC0BA7"/>
    <w:rsid w:val="00DC0C05"/>
    <w:rsid w:val="00DC0E47"/>
    <w:rsid w:val="00DC179C"/>
    <w:rsid w:val="00DC1C93"/>
    <w:rsid w:val="00DC2408"/>
    <w:rsid w:val="00DC28E0"/>
    <w:rsid w:val="00DC29EC"/>
    <w:rsid w:val="00DC2A59"/>
    <w:rsid w:val="00DC2C97"/>
    <w:rsid w:val="00DC3836"/>
    <w:rsid w:val="00DC3DC9"/>
    <w:rsid w:val="00DC414E"/>
    <w:rsid w:val="00DC4681"/>
    <w:rsid w:val="00DC4A8C"/>
    <w:rsid w:val="00DC4D30"/>
    <w:rsid w:val="00DC4F7B"/>
    <w:rsid w:val="00DC506D"/>
    <w:rsid w:val="00DC5440"/>
    <w:rsid w:val="00DC5627"/>
    <w:rsid w:val="00DC5AAA"/>
    <w:rsid w:val="00DC5C23"/>
    <w:rsid w:val="00DC61B3"/>
    <w:rsid w:val="00DC6397"/>
    <w:rsid w:val="00DC6FDE"/>
    <w:rsid w:val="00DC7173"/>
    <w:rsid w:val="00DC7372"/>
    <w:rsid w:val="00DC74C1"/>
    <w:rsid w:val="00DC755E"/>
    <w:rsid w:val="00DC7F86"/>
    <w:rsid w:val="00DD0226"/>
    <w:rsid w:val="00DD0B7E"/>
    <w:rsid w:val="00DD0D41"/>
    <w:rsid w:val="00DD1320"/>
    <w:rsid w:val="00DD146C"/>
    <w:rsid w:val="00DD15F7"/>
    <w:rsid w:val="00DD207D"/>
    <w:rsid w:val="00DD22A6"/>
    <w:rsid w:val="00DD2641"/>
    <w:rsid w:val="00DD26E4"/>
    <w:rsid w:val="00DD2BF1"/>
    <w:rsid w:val="00DD2C0C"/>
    <w:rsid w:val="00DD3436"/>
    <w:rsid w:val="00DD3976"/>
    <w:rsid w:val="00DD49BF"/>
    <w:rsid w:val="00DD4AB7"/>
    <w:rsid w:val="00DD4EEF"/>
    <w:rsid w:val="00DD4F7E"/>
    <w:rsid w:val="00DD511E"/>
    <w:rsid w:val="00DD5170"/>
    <w:rsid w:val="00DD64CF"/>
    <w:rsid w:val="00DD68CA"/>
    <w:rsid w:val="00DD7C6C"/>
    <w:rsid w:val="00DD7C90"/>
    <w:rsid w:val="00DD7E79"/>
    <w:rsid w:val="00DE01C5"/>
    <w:rsid w:val="00DE0373"/>
    <w:rsid w:val="00DE0492"/>
    <w:rsid w:val="00DE0994"/>
    <w:rsid w:val="00DE09A6"/>
    <w:rsid w:val="00DE0E16"/>
    <w:rsid w:val="00DE0ECF"/>
    <w:rsid w:val="00DE10CD"/>
    <w:rsid w:val="00DE1306"/>
    <w:rsid w:val="00DE1424"/>
    <w:rsid w:val="00DE1475"/>
    <w:rsid w:val="00DE18E4"/>
    <w:rsid w:val="00DE22E1"/>
    <w:rsid w:val="00DE30F6"/>
    <w:rsid w:val="00DE49D5"/>
    <w:rsid w:val="00DE4AE0"/>
    <w:rsid w:val="00DE4B2A"/>
    <w:rsid w:val="00DE4F3A"/>
    <w:rsid w:val="00DE5B83"/>
    <w:rsid w:val="00DE617E"/>
    <w:rsid w:val="00DE6639"/>
    <w:rsid w:val="00DE68FA"/>
    <w:rsid w:val="00DE6937"/>
    <w:rsid w:val="00DE69CC"/>
    <w:rsid w:val="00DE6A28"/>
    <w:rsid w:val="00DE6D93"/>
    <w:rsid w:val="00DE7067"/>
    <w:rsid w:val="00DE7342"/>
    <w:rsid w:val="00DE7665"/>
    <w:rsid w:val="00DF114E"/>
    <w:rsid w:val="00DF12AE"/>
    <w:rsid w:val="00DF135B"/>
    <w:rsid w:val="00DF1A3C"/>
    <w:rsid w:val="00DF1E13"/>
    <w:rsid w:val="00DF1EF5"/>
    <w:rsid w:val="00DF21FF"/>
    <w:rsid w:val="00DF28B6"/>
    <w:rsid w:val="00DF361B"/>
    <w:rsid w:val="00DF3A90"/>
    <w:rsid w:val="00DF4366"/>
    <w:rsid w:val="00DF43AF"/>
    <w:rsid w:val="00DF52DE"/>
    <w:rsid w:val="00DF56FA"/>
    <w:rsid w:val="00DF593D"/>
    <w:rsid w:val="00DF619E"/>
    <w:rsid w:val="00DF62D0"/>
    <w:rsid w:val="00DF6BCE"/>
    <w:rsid w:val="00DF6C37"/>
    <w:rsid w:val="00DF7832"/>
    <w:rsid w:val="00E000C2"/>
    <w:rsid w:val="00E0033A"/>
    <w:rsid w:val="00E00742"/>
    <w:rsid w:val="00E007C9"/>
    <w:rsid w:val="00E01311"/>
    <w:rsid w:val="00E019EB"/>
    <w:rsid w:val="00E01E7E"/>
    <w:rsid w:val="00E01EF4"/>
    <w:rsid w:val="00E02C96"/>
    <w:rsid w:val="00E02E51"/>
    <w:rsid w:val="00E03654"/>
    <w:rsid w:val="00E039C4"/>
    <w:rsid w:val="00E03A4D"/>
    <w:rsid w:val="00E03A99"/>
    <w:rsid w:val="00E03AF5"/>
    <w:rsid w:val="00E041B2"/>
    <w:rsid w:val="00E041CC"/>
    <w:rsid w:val="00E04A0A"/>
    <w:rsid w:val="00E04DAB"/>
    <w:rsid w:val="00E04FD2"/>
    <w:rsid w:val="00E050F7"/>
    <w:rsid w:val="00E051B6"/>
    <w:rsid w:val="00E052D8"/>
    <w:rsid w:val="00E05587"/>
    <w:rsid w:val="00E05AF9"/>
    <w:rsid w:val="00E05BA9"/>
    <w:rsid w:val="00E05EAC"/>
    <w:rsid w:val="00E05FF1"/>
    <w:rsid w:val="00E06788"/>
    <w:rsid w:val="00E06C08"/>
    <w:rsid w:val="00E07663"/>
    <w:rsid w:val="00E079CC"/>
    <w:rsid w:val="00E07E03"/>
    <w:rsid w:val="00E07F3C"/>
    <w:rsid w:val="00E10375"/>
    <w:rsid w:val="00E10A42"/>
    <w:rsid w:val="00E10BC8"/>
    <w:rsid w:val="00E10D6B"/>
    <w:rsid w:val="00E11366"/>
    <w:rsid w:val="00E11407"/>
    <w:rsid w:val="00E12720"/>
    <w:rsid w:val="00E12792"/>
    <w:rsid w:val="00E1288D"/>
    <w:rsid w:val="00E12A28"/>
    <w:rsid w:val="00E12DB4"/>
    <w:rsid w:val="00E136EC"/>
    <w:rsid w:val="00E13DF9"/>
    <w:rsid w:val="00E14676"/>
    <w:rsid w:val="00E15167"/>
    <w:rsid w:val="00E151E7"/>
    <w:rsid w:val="00E1524B"/>
    <w:rsid w:val="00E154F6"/>
    <w:rsid w:val="00E15555"/>
    <w:rsid w:val="00E15D4D"/>
    <w:rsid w:val="00E15EF8"/>
    <w:rsid w:val="00E16326"/>
    <w:rsid w:val="00E16EB9"/>
    <w:rsid w:val="00E20B9A"/>
    <w:rsid w:val="00E20DC8"/>
    <w:rsid w:val="00E21426"/>
    <w:rsid w:val="00E2163E"/>
    <w:rsid w:val="00E216D7"/>
    <w:rsid w:val="00E2174B"/>
    <w:rsid w:val="00E218AA"/>
    <w:rsid w:val="00E21947"/>
    <w:rsid w:val="00E21A16"/>
    <w:rsid w:val="00E22D30"/>
    <w:rsid w:val="00E23133"/>
    <w:rsid w:val="00E24A20"/>
    <w:rsid w:val="00E24AE4"/>
    <w:rsid w:val="00E24B55"/>
    <w:rsid w:val="00E24E32"/>
    <w:rsid w:val="00E253DD"/>
    <w:rsid w:val="00E25B5C"/>
    <w:rsid w:val="00E26C57"/>
    <w:rsid w:val="00E270CE"/>
    <w:rsid w:val="00E27334"/>
    <w:rsid w:val="00E27636"/>
    <w:rsid w:val="00E27856"/>
    <w:rsid w:val="00E27A10"/>
    <w:rsid w:val="00E3019F"/>
    <w:rsid w:val="00E301B2"/>
    <w:rsid w:val="00E301D2"/>
    <w:rsid w:val="00E30545"/>
    <w:rsid w:val="00E308B9"/>
    <w:rsid w:val="00E30C23"/>
    <w:rsid w:val="00E30E3C"/>
    <w:rsid w:val="00E3118C"/>
    <w:rsid w:val="00E31292"/>
    <w:rsid w:val="00E3151C"/>
    <w:rsid w:val="00E316B0"/>
    <w:rsid w:val="00E31803"/>
    <w:rsid w:val="00E31C5F"/>
    <w:rsid w:val="00E32BA7"/>
    <w:rsid w:val="00E333FA"/>
    <w:rsid w:val="00E33F55"/>
    <w:rsid w:val="00E33FCF"/>
    <w:rsid w:val="00E355B0"/>
    <w:rsid w:val="00E35F13"/>
    <w:rsid w:val="00E3655D"/>
    <w:rsid w:val="00E3660C"/>
    <w:rsid w:val="00E366AD"/>
    <w:rsid w:val="00E366F0"/>
    <w:rsid w:val="00E36A6F"/>
    <w:rsid w:val="00E36E4C"/>
    <w:rsid w:val="00E3745C"/>
    <w:rsid w:val="00E37BAB"/>
    <w:rsid w:val="00E37D9E"/>
    <w:rsid w:val="00E403D5"/>
    <w:rsid w:val="00E40797"/>
    <w:rsid w:val="00E4098F"/>
    <w:rsid w:val="00E40A51"/>
    <w:rsid w:val="00E415F4"/>
    <w:rsid w:val="00E418F4"/>
    <w:rsid w:val="00E41ECF"/>
    <w:rsid w:val="00E42444"/>
    <w:rsid w:val="00E42696"/>
    <w:rsid w:val="00E43435"/>
    <w:rsid w:val="00E4374E"/>
    <w:rsid w:val="00E439DD"/>
    <w:rsid w:val="00E43B8C"/>
    <w:rsid w:val="00E43E5B"/>
    <w:rsid w:val="00E448D3"/>
    <w:rsid w:val="00E449A8"/>
    <w:rsid w:val="00E44BE5"/>
    <w:rsid w:val="00E44CCE"/>
    <w:rsid w:val="00E44DD1"/>
    <w:rsid w:val="00E44EDB"/>
    <w:rsid w:val="00E4529F"/>
    <w:rsid w:val="00E45370"/>
    <w:rsid w:val="00E461A2"/>
    <w:rsid w:val="00E46D08"/>
    <w:rsid w:val="00E46EA7"/>
    <w:rsid w:val="00E46F31"/>
    <w:rsid w:val="00E471CF"/>
    <w:rsid w:val="00E507A7"/>
    <w:rsid w:val="00E5086C"/>
    <w:rsid w:val="00E51040"/>
    <w:rsid w:val="00E510E4"/>
    <w:rsid w:val="00E5138C"/>
    <w:rsid w:val="00E51766"/>
    <w:rsid w:val="00E51D81"/>
    <w:rsid w:val="00E51EAF"/>
    <w:rsid w:val="00E51F1F"/>
    <w:rsid w:val="00E52B95"/>
    <w:rsid w:val="00E52DF8"/>
    <w:rsid w:val="00E53241"/>
    <w:rsid w:val="00E536DA"/>
    <w:rsid w:val="00E5424E"/>
    <w:rsid w:val="00E55128"/>
    <w:rsid w:val="00E55266"/>
    <w:rsid w:val="00E552CC"/>
    <w:rsid w:val="00E559E3"/>
    <w:rsid w:val="00E55AFC"/>
    <w:rsid w:val="00E55F42"/>
    <w:rsid w:val="00E561D0"/>
    <w:rsid w:val="00E567E7"/>
    <w:rsid w:val="00E56D6C"/>
    <w:rsid w:val="00E571D8"/>
    <w:rsid w:val="00E57FAA"/>
    <w:rsid w:val="00E60338"/>
    <w:rsid w:val="00E6039C"/>
    <w:rsid w:val="00E6043E"/>
    <w:rsid w:val="00E60454"/>
    <w:rsid w:val="00E60868"/>
    <w:rsid w:val="00E60C7B"/>
    <w:rsid w:val="00E61026"/>
    <w:rsid w:val="00E611E2"/>
    <w:rsid w:val="00E61881"/>
    <w:rsid w:val="00E61C67"/>
    <w:rsid w:val="00E62038"/>
    <w:rsid w:val="00E621BE"/>
    <w:rsid w:val="00E63317"/>
    <w:rsid w:val="00E6345A"/>
    <w:rsid w:val="00E63B14"/>
    <w:rsid w:val="00E63ECE"/>
    <w:rsid w:val="00E6437F"/>
    <w:rsid w:val="00E6483B"/>
    <w:rsid w:val="00E648B4"/>
    <w:rsid w:val="00E648B9"/>
    <w:rsid w:val="00E64A3E"/>
    <w:rsid w:val="00E6515B"/>
    <w:rsid w:val="00E6601D"/>
    <w:rsid w:val="00E660FA"/>
    <w:rsid w:val="00E66800"/>
    <w:rsid w:val="00E66ADB"/>
    <w:rsid w:val="00E66BCC"/>
    <w:rsid w:val="00E67180"/>
    <w:rsid w:val="00E6785E"/>
    <w:rsid w:val="00E7036F"/>
    <w:rsid w:val="00E706E2"/>
    <w:rsid w:val="00E7094A"/>
    <w:rsid w:val="00E71E2F"/>
    <w:rsid w:val="00E722BB"/>
    <w:rsid w:val="00E726C1"/>
    <w:rsid w:val="00E7326B"/>
    <w:rsid w:val="00E7384F"/>
    <w:rsid w:val="00E7400E"/>
    <w:rsid w:val="00E740CD"/>
    <w:rsid w:val="00E74521"/>
    <w:rsid w:val="00E7529F"/>
    <w:rsid w:val="00E758B0"/>
    <w:rsid w:val="00E75E9D"/>
    <w:rsid w:val="00E76B99"/>
    <w:rsid w:val="00E76D48"/>
    <w:rsid w:val="00E76EFE"/>
    <w:rsid w:val="00E771A3"/>
    <w:rsid w:val="00E77430"/>
    <w:rsid w:val="00E7781C"/>
    <w:rsid w:val="00E77AD5"/>
    <w:rsid w:val="00E80182"/>
    <w:rsid w:val="00E80329"/>
    <w:rsid w:val="00E805E1"/>
    <w:rsid w:val="00E807B9"/>
    <w:rsid w:val="00E80EB5"/>
    <w:rsid w:val="00E81375"/>
    <w:rsid w:val="00E8153B"/>
    <w:rsid w:val="00E8183D"/>
    <w:rsid w:val="00E82076"/>
    <w:rsid w:val="00E820A5"/>
    <w:rsid w:val="00E8232D"/>
    <w:rsid w:val="00E825EE"/>
    <w:rsid w:val="00E827E7"/>
    <w:rsid w:val="00E82A86"/>
    <w:rsid w:val="00E82DF0"/>
    <w:rsid w:val="00E82F2D"/>
    <w:rsid w:val="00E83E92"/>
    <w:rsid w:val="00E84332"/>
    <w:rsid w:val="00E8455A"/>
    <w:rsid w:val="00E84B1B"/>
    <w:rsid w:val="00E84E21"/>
    <w:rsid w:val="00E84E2A"/>
    <w:rsid w:val="00E857D8"/>
    <w:rsid w:val="00E85C0D"/>
    <w:rsid w:val="00E86004"/>
    <w:rsid w:val="00E86A2F"/>
    <w:rsid w:val="00E870D8"/>
    <w:rsid w:val="00E8737C"/>
    <w:rsid w:val="00E87C34"/>
    <w:rsid w:val="00E905D5"/>
    <w:rsid w:val="00E90DA0"/>
    <w:rsid w:val="00E90DB4"/>
    <w:rsid w:val="00E91189"/>
    <w:rsid w:val="00E91E5C"/>
    <w:rsid w:val="00E91F9F"/>
    <w:rsid w:val="00E922DD"/>
    <w:rsid w:val="00E92A4E"/>
    <w:rsid w:val="00E92B27"/>
    <w:rsid w:val="00E930BA"/>
    <w:rsid w:val="00E937B9"/>
    <w:rsid w:val="00E93ACA"/>
    <w:rsid w:val="00E94041"/>
    <w:rsid w:val="00E943D3"/>
    <w:rsid w:val="00E944FE"/>
    <w:rsid w:val="00E94650"/>
    <w:rsid w:val="00E947F6"/>
    <w:rsid w:val="00E94D77"/>
    <w:rsid w:val="00E94FD0"/>
    <w:rsid w:val="00E95BD4"/>
    <w:rsid w:val="00E95CB8"/>
    <w:rsid w:val="00E95DEA"/>
    <w:rsid w:val="00E9663F"/>
    <w:rsid w:val="00E969DA"/>
    <w:rsid w:val="00E96A50"/>
    <w:rsid w:val="00E9736E"/>
    <w:rsid w:val="00E97415"/>
    <w:rsid w:val="00E97658"/>
    <w:rsid w:val="00E97909"/>
    <w:rsid w:val="00EA04FB"/>
    <w:rsid w:val="00EA076A"/>
    <w:rsid w:val="00EA0945"/>
    <w:rsid w:val="00EA0B60"/>
    <w:rsid w:val="00EA145B"/>
    <w:rsid w:val="00EA2742"/>
    <w:rsid w:val="00EA29E1"/>
    <w:rsid w:val="00EA31A1"/>
    <w:rsid w:val="00EA33E6"/>
    <w:rsid w:val="00EA3737"/>
    <w:rsid w:val="00EA3850"/>
    <w:rsid w:val="00EA3B50"/>
    <w:rsid w:val="00EA4149"/>
    <w:rsid w:val="00EA466D"/>
    <w:rsid w:val="00EA4AFB"/>
    <w:rsid w:val="00EA5096"/>
    <w:rsid w:val="00EA5549"/>
    <w:rsid w:val="00EA5E34"/>
    <w:rsid w:val="00EA6092"/>
    <w:rsid w:val="00EA696C"/>
    <w:rsid w:val="00EA7CD3"/>
    <w:rsid w:val="00EA7D5F"/>
    <w:rsid w:val="00EA7DA2"/>
    <w:rsid w:val="00EA7EEF"/>
    <w:rsid w:val="00EB11D5"/>
    <w:rsid w:val="00EB1296"/>
    <w:rsid w:val="00EB17BE"/>
    <w:rsid w:val="00EB19DF"/>
    <w:rsid w:val="00EB1B7D"/>
    <w:rsid w:val="00EB1BEB"/>
    <w:rsid w:val="00EB1C1B"/>
    <w:rsid w:val="00EB1D6F"/>
    <w:rsid w:val="00EB2421"/>
    <w:rsid w:val="00EB28A9"/>
    <w:rsid w:val="00EB2B6F"/>
    <w:rsid w:val="00EB2C92"/>
    <w:rsid w:val="00EB3039"/>
    <w:rsid w:val="00EB374B"/>
    <w:rsid w:val="00EB37CB"/>
    <w:rsid w:val="00EB37D5"/>
    <w:rsid w:val="00EB4017"/>
    <w:rsid w:val="00EB4290"/>
    <w:rsid w:val="00EB43FF"/>
    <w:rsid w:val="00EB4FD9"/>
    <w:rsid w:val="00EB567E"/>
    <w:rsid w:val="00EB5C96"/>
    <w:rsid w:val="00EB6252"/>
    <w:rsid w:val="00EB694C"/>
    <w:rsid w:val="00EB697B"/>
    <w:rsid w:val="00EB7300"/>
    <w:rsid w:val="00EB7622"/>
    <w:rsid w:val="00EB791F"/>
    <w:rsid w:val="00EB7A48"/>
    <w:rsid w:val="00EB7B9C"/>
    <w:rsid w:val="00EB7C06"/>
    <w:rsid w:val="00EC0657"/>
    <w:rsid w:val="00EC08D6"/>
    <w:rsid w:val="00EC16E9"/>
    <w:rsid w:val="00EC23A0"/>
    <w:rsid w:val="00EC242A"/>
    <w:rsid w:val="00EC25D7"/>
    <w:rsid w:val="00EC2644"/>
    <w:rsid w:val="00EC27CF"/>
    <w:rsid w:val="00EC30D8"/>
    <w:rsid w:val="00EC30E0"/>
    <w:rsid w:val="00EC3397"/>
    <w:rsid w:val="00EC3508"/>
    <w:rsid w:val="00EC3A21"/>
    <w:rsid w:val="00EC3B6B"/>
    <w:rsid w:val="00EC4296"/>
    <w:rsid w:val="00EC51D0"/>
    <w:rsid w:val="00EC5E22"/>
    <w:rsid w:val="00EC60AE"/>
    <w:rsid w:val="00EC6219"/>
    <w:rsid w:val="00EC6AE6"/>
    <w:rsid w:val="00EC7112"/>
    <w:rsid w:val="00EC7C44"/>
    <w:rsid w:val="00EC7F08"/>
    <w:rsid w:val="00ED009A"/>
    <w:rsid w:val="00ED014B"/>
    <w:rsid w:val="00ED061D"/>
    <w:rsid w:val="00ED07E0"/>
    <w:rsid w:val="00ED086F"/>
    <w:rsid w:val="00ED0CD5"/>
    <w:rsid w:val="00ED0D2B"/>
    <w:rsid w:val="00ED0EC3"/>
    <w:rsid w:val="00ED1077"/>
    <w:rsid w:val="00ED1832"/>
    <w:rsid w:val="00ED186E"/>
    <w:rsid w:val="00ED194D"/>
    <w:rsid w:val="00ED209B"/>
    <w:rsid w:val="00ED262A"/>
    <w:rsid w:val="00ED2770"/>
    <w:rsid w:val="00ED2AAE"/>
    <w:rsid w:val="00ED2C03"/>
    <w:rsid w:val="00ED2D0D"/>
    <w:rsid w:val="00ED2FFA"/>
    <w:rsid w:val="00ED3212"/>
    <w:rsid w:val="00ED321B"/>
    <w:rsid w:val="00ED3E56"/>
    <w:rsid w:val="00ED406B"/>
    <w:rsid w:val="00ED45AD"/>
    <w:rsid w:val="00ED5A9B"/>
    <w:rsid w:val="00ED5DF0"/>
    <w:rsid w:val="00ED62D8"/>
    <w:rsid w:val="00ED6F09"/>
    <w:rsid w:val="00ED6FAA"/>
    <w:rsid w:val="00ED722E"/>
    <w:rsid w:val="00EE019C"/>
    <w:rsid w:val="00EE02A0"/>
    <w:rsid w:val="00EE0A17"/>
    <w:rsid w:val="00EE0CC1"/>
    <w:rsid w:val="00EE0DA1"/>
    <w:rsid w:val="00EE14DC"/>
    <w:rsid w:val="00EE1E51"/>
    <w:rsid w:val="00EE2148"/>
    <w:rsid w:val="00EE23E1"/>
    <w:rsid w:val="00EE25F1"/>
    <w:rsid w:val="00EE2893"/>
    <w:rsid w:val="00EE29D9"/>
    <w:rsid w:val="00EE2F59"/>
    <w:rsid w:val="00EE3135"/>
    <w:rsid w:val="00EE3157"/>
    <w:rsid w:val="00EE3519"/>
    <w:rsid w:val="00EE36DF"/>
    <w:rsid w:val="00EE3A32"/>
    <w:rsid w:val="00EE3B1C"/>
    <w:rsid w:val="00EE3E5D"/>
    <w:rsid w:val="00EE3EF3"/>
    <w:rsid w:val="00EE3F0B"/>
    <w:rsid w:val="00EE42DA"/>
    <w:rsid w:val="00EE4927"/>
    <w:rsid w:val="00EE55B3"/>
    <w:rsid w:val="00EE5AD6"/>
    <w:rsid w:val="00EE5C9D"/>
    <w:rsid w:val="00EE5E74"/>
    <w:rsid w:val="00EE6051"/>
    <w:rsid w:val="00EE619F"/>
    <w:rsid w:val="00EE65EC"/>
    <w:rsid w:val="00EE68FB"/>
    <w:rsid w:val="00EE6E13"/>
    <w:rsid w:val="00EE7B70"/>
    <w:rsid w:val="00EF03EB"/>
    <w:rsid w:val="00EF0E2C"/>
    <w:rsid w:val="00EF12FD"/>
    <w:rsid w:val="00EF1715"/>
    <w:rsid w:val="00EF217E"/>
    <w:rsid w:val="00EF22D7"/>
    <w:rsid w:val="00EF251F"/>
    <w:rsid w:val="00EF27E3"/>
    <w:rsid w:val="00EF29FD"/>
    <w:rsid w:val="00EF2DF3"/>
    <w:rsid w:val="00EF2F1F"/>
    <w:rsid w:val="00EF31B4"/>
    <w:rsid w:val="00EF441F"/>
    <w:rsid w:val="00EF49AE"/>
    <w:rsid w:val="00EF49FC"/>
    <w:rsid w:val="00EF52AE"/>
    <w:rsid w:val="00EF52F0"/>
    <w:rsid w:val="00EF53B1"/>
    <w:rsid w:val="00EF5FB5"/>
    <w:rsid w:val="00EF6AC8"/>
    <w:rsid w:val="00EF774C"/>
    <w:rsid w:val="00EF7B97"/>
    <w:rsid w:val="00F0029A"/>
    <w:rsid w:val="00F0044C"/>
    <w:rsid w:val="00F006AE"/>
    <w:rsid w:val="00F008DF"/>
    <w:rsid w:val="00F00A8F"/>
    <w:rsid w:val="00F00F6A"/>
    <w:rsid w:val="00F012DE"/>
    <w:rsid w:val="00F01386"/>
    <w:rsid w:val="00F0190D"/>
    <w:rsid w:val="00F03615"/>
    <w:rsid w:val="00F03A15"/>
    <w:rsid w:val="00F03DDD"/>
    <w:rsid w:val="00F03EE4"/>
    <w:rsid w:val="00F040F4"/>
    <w:rsid w:val="00F04175"/>
    <w:rsid w:val="00F04845"/>
    <w:rsid w:val="00F0499F"/>
    <w:rsid w:val="00F05648"/>
    <w:rsid w:val="00F05830"/>
    <w:rsid w:val="00F0647D"/>
    <w:rsid w:val="00F0798B"/>
    <w:rsid w:val="00F07C21"/>
    <w:rsid w:val="00F07DAA"/>
    <w:rsid w:val="00F10918"/>
    <w:rsid w:val="00F109DD"/>
    <w:rsid w:val="00F10FFA"/>
    <w:rsid w:val="00F1125C"/>
    <w:rsid w:val="00F11717"/>
    <w:rsid w:val="00F11799"/>
    <w:rsid w:val="00F117A2"/>
    <w:rsid w:val="00F120A9"/>
    <w:rsid w:val="00F122AF"/>
    <w:rsid w:val="00F12BBF"/>
    <w:rsid w:val="00F13568"/>
    <w:rsid w:val="00F13918"/>
    <w:rsid w:val="00F13AEC"/>
    <w:rsid w:val="00F13CAB"/>
    <w:rsid w:val="00F13D15"/>
    <w:rsid w:val="00F14102"/>
    <w:rsid w:val="00F145F4"/>
    <w:rsid w:val="00F147AF"/>
    <w:rsid w:val="00F14A78"/>
    <w:rsid w:val="00F14BED"/>
    <w:rsid w:val="00F150E8"/>
    <w:rsid w:val="00F152BD"/>
    <w:rsid w:val="00F15535"/>
    <w:rsid w:val="00F15587"/>
    <w:rsid w:val="00F16A6D"/>
    <w:rsid w:val="00F1717A"/>
    <w:rsid w:val="00F174B7"/>
    <w:rsid w:val="00F17D7E"/>
    <w:rsid w:val="00F17E6E"/>
    <w:rsid w:val="00F202C2"/>
    <w:rsid w:val="00F20561"/>
    <w:rsid w:val="00F20A1B"/>
    <w:rsid w:val="00F20B0E"/>
    <w:rsid w:val="00F2141D"/>
    <w:rsid w:val="00F2141E"/>
    <w:rsid w:val="00F21582"/>
    <w:rsid w:val="00F21748"/>
    <w:rsid w:val="00F2194E"/>
    <w:rsid w:val="00F21964"/>
    <w:rsid w:val="00F22706"/>
    <w:rsid w:val="00F22E65"/>
    <w:rsid w:val="00F22EA2"/>
    <w:rsid w:val="00F22F1A"/>
    <w:rsid w:val="00F23CDD"/>
    <w:rsid w:val="00F23D39"/>
    <w:rsid w:val="00F23D5E"/>
    <w:rsid w:val="00F24080"/>
    <w:rsid w:val="00F2463C"/>
    <w:rsid w:val="00F24664"/>
    <w:rsid w:val="00F24759"/>
    <w:rsid w:val="00F253BB"/>
    <w:rsid w:val="00F2574F"/>
    <w:rsid w:val="00F258CD"/>
    <w:rsid w:val="00F258DF"/>
    <w:rsid w:val="00F25A3C"/>
    <w:rsid w:val="00F25F15"/>
    <w:rsid w:val="00F264AA"/>
    <w:rsid w:val="00F2746D"/>
    <w:rsid w:val="00F2750D"/>
    <w:rsid w:val="00F2786C"/>
    <w:rsid w:val="00F27A5A"/>
    <w:rsid w:val="00F306FC"/>
    <w:rsid w:val="00F30771"/>
    <w:rsid w:val="00F30967"/>
    <w:rsid w:val="00F309C4"/>
    <w:rsid w:val="00F30AFE"/>
    <w:rsid w:val="00F3193E"/>
    <w:rsid w:val="00F326CE"/>
    <w:rsid w:val="00F32800"/>
    <w:rsid w:val="00F32D1B"/>
    <w:rsid w:val="00F32D3C"/>
    <w:rsid w:val="00F332D8"/>
    <w:rsid w:val="00F33A98"/>
    <w:rsid w:val="00F34374"/>
    <w:rsid w:val="00F3440F"/>
    <w:rsid w:val="00F34901"/>
    <w:rsid w:val="00F3552A"/>
    <w:rsid w:val="00F359F6"/>
    <w:rsid w:val="00F35A58"/>
    <w:rsid w:val="00F35FBA"/>
    <w:rsid w:val="00F36104"/>
    <w:rsid w:val="00F3615B"/>
    <w:rsid w:val="00F3655D"/>
    <w:rsid w:val="00F36977"/>
    <w:rsid w:val="00F36DC6"/>
    <w:rsid w:val="00F36F54"/>
    <w:rsid w:val="00F37895"/>
    <w:rsid w:val="00F4056F"/>
    <w:rsid w:val="00F40AB5"/>
    <w:rsid w:val="00F41033"/>
    <w:rsid w:val="00F414D9"/>
    <w:rsid w:val="00F41575"/>
    <w:rsid w:val="00F41AA3"/>
    <w:rsid w:val="00F4231B"/>
    <w:rsid w:val="00F424A2"/>
    <w:rsid w:val="00F42AA6"/>
    <w:rsid w:val="00F42C36"/>
    <w:rsid w:val="00F42F0B"/>
    <w:rsid w:val="00F43575"/>
    <w:rsid w:val="00F436DE"/>
    <w:rsid w:val="00F43C2E"/>
    <w:rsid w:val="00F44533"/>
    <w:rsid w:val="00F44947"/>
    <w:rsid w:val="00F44C90"/>
    <w:rsid w:val="00F44EB0"/>
    <w:rsid w:val="00F44F1A"/>
    <w:rsid w:val="00F45092"/>
    <w:rsid w:val="00F45284"/>
    <w:rsid w:val="00F45CF1"/>
    <w:rsid w:val="00F45F48"/>
    <w:rsid w:val="00F460BC"/>
    <w:rsid w:val="00F46A5F"/>
    <w:rsid w:val="00F46E07"/>
    <w:rsid w:val="00F46E32"/>
    <w:rsid w:val="00F4735E"/>
    <w:rsid w:val="00F503DD"/>
    <w:rsid w:val="00F5120E"/>
    <w:rsid w:val="00F51345"/>
    <w:rsid w:val="00F51350"/>
    <w:rsid w:val="00F517DD"/>
    <w:rsid w:val="00F51C9F"/>
    <w:rsid w:val="00F51FD2"/>
    <w:rsid w:val="00F523D2"/>
    <w:rsid w:val="00F5288E"/>
    <w:rsid w:val="00F52B76"/>
    <w:rsid w:val="00F53833"/>
    <w:rsid w:val="00F53C39"/>
    <w:rsid w:val="00F54ACF"/>
    <w:rsid w:val="00F5552F"/>
    <w:rsid w:val="00F55975"/>
    <w:rsid w:val="00F56584"/>
    <w:rsid w:val="00F56751"/>
    <w:rsid w:val="00F56B1A"/>
    <w:rsid w:val="00F56B2C"/>
    <w:rsid w:val="00F56EAF"/>
    <w:rsid w:val="00F57276"/>
    <w:rsid w:val="00F5747C"/>
    <w:rsid w:val="00F575DA"/>
    <w:rsid w:val="00F57BBC"/>
    <w:rsid w:val="00F60576"/>
    <w:rsid w:val="00F60929"/>
    <w:rsid w:val="00F6093B"/>
    <w:rsid w:val="00F60C48"/>
    <w:rsid w:val="00F610E3"/>
    <w:rsid w:val="00F61511"/>
    <w:rsid w:val="00F6180A"/>
    <w:rsid w:val="00F61F0B"/>
    <w:rsid w:val="00F628B0"/>
    <w:rsid w:val="00F628F1"/>
    <w:rsid w:val="00F63425"/>
    <w:rsid w:val="00F63F4E"/>
    <w:rsid w:val="00F64F1D"/>
    <w:rsid w:val="00F64F56"/>
    <w:rsid w:val="00F65F27"/>
    <w:rsid w:val="00F66501"/>
    <w:rsid w:val="00F6656F"/>
    <w:rsid w:val="00F66B32"/>
    <w:rsid w:val="00F66B8C"/>
    <w:rsid w:val="00F66C61"/>
    <w:rsid w:val="00F66EDD"/>
    <w:rsid w:val="00F673D5"/>
    <w:rsid w:val="00F67819"/>
    <w:rsid w:val="00F67F46"/>
    <w:rsid w:val="00F70417"/>
    <w:rsid w:val="00F716EB"/>
    <w:rsid w:val="00F7186B"/>
    <w:rsid w:val="00F71E75"/>
    <w:rsid w:val="00F72822"/>
    <w:rsid w:val="00F7423D"/>
    <w:rsid w:val="00F7433B"/>
    <w:rsid w:val="00F745AE"/>
    <w:rsid w:val="00F75850"/>
    <w:rsid w:val="00F7598C"/>
    <w:rsid w:val="00F759E2"/>
    <w:rsid w:val="00F76BAA"/>
    <w:rsid w:val="00F77414"/>
    <w:rsid w:val="00F77597"/>
    <w:rsid w:val="00F80112"/>
    <w:rsid w:val="00F8073B"/>
    <w:rsid w:val="00F807B3"/>
    <w:rsid w:val="00F80F20"/>
    <w:rsid w:val="00F812CA"/>
    <w:rsid w:val="00F81313"/>
    <w:rsid w:val="00F81BFE"/>
    <w:rsid w:val="00F82262"/>
    <w:rsid w:val="00F82AF0"/>
    <w:rsid w:val="00F83966"/>
    <w:rsid w:val="00F84152"/>
    <w:rsid w:val="00F841F6"/>
    <w:rsid w:val="00F84506"/>
    <w:rsid w:val="00F8481E"/>
    <w:rsid w:val="00F84BA4"/>
    <w:rsid w:val="00F84EF8"/>
    <w:rsid w:val="00F84F2C"/>
    <w:rsid w:val="00F85685"/>
    <w:rsid w:val="00F85E5C"/>
    <w:rsid w:val="00F86BF1"/>
    <w:rsid w:val="00F86C8E"/>
    <w:rsid w:val="00F86E39"/>
    <w:rsid w:val="00F86E54"/>
    <w:rsid w:val="00F87288"/>
    <w:rsid w:val="00F874AB"/>
    <w:rsid w:val="00F8757C"/>
    <w:rsid w:val="00F87D0F"/>
    <w:rsid w:val="00F908BB"/>
    <w:rsid w:val="00F90EDA"/>
    <w:rsid w:val="00F91111"/>
    <w:rsid w:val="00F9126F"/>
    <w:rsid w:val="00F9173F"/>
    <w:rsid w:val="00F9178F"/>
    <w:rsid w:val="00F91E6A"/>
    <w:rsid w:val="00F927DE"/>
    <w:rsid w:val="00F92B3D"/>
    <w:rsid w:val="00F92FCA"/>
    <w:rsid w:val="00F942C5"/>
    <w:rsid w:val="00F94662"/>
    <w:rsid w:val="00F9512B"/>
    <w:rsid w:val="00F95C96"/>
    <w:rsid w:val="00F95FD4"/>
    <w:rsid w:val="00F96D20"/>
    <w:rsid w:val="00F96E5D"/>
    <w:rsid w:val="00F9711F"/>
    <w:rsid w:val="00FA01C6"/>
    <w:rsid w:val="00FA063B"/>
    <w:rsid w:val="00FA08AB"/>
    <w:rsid w:val="00FA0D11"/>
    <w:rsid w:val="00FA0D5F"/>
    <w:rsid w:val="00FA12A4"/>
    <w:rsid w:val="00FA1587"/>
    <w:rsid w:val="00FA1B89"/>
    <w:rsid w:val="00FA1D69"/>
    <w:rsid w:val="00FA294E"/>
    <w:rsid w:val="00FA2AF3"/>
    <w:rsid w:val="00FA2B67"/>
    <w:rsid w:val="00FA2B9C"/>
    <w:rsid w:val="00FA3500"/>
    <w:rsid w:val="00FA3546"/>
    <w:rsid w:val="00FA36DD"/>
    <w:rsid w:val="00FA36F4"/>
    <w:rsid w:val="00FA39F7"/>
    <w:rsid w:val="00FA3B7D"/>
    <w:rsid w:val="00FA4142"/>
    <w:rsid w:val="00FA418B"/>
    <w:rsid w:val="00FA4970"/>
    <w:rsid w:val="00FA49AE"/>
    <w:rsid w:val="00FA4E81"/>
    <w:rsid w:val="00FA5C71"/>
    <w:rsid w:val="00FA5F52"/>
    <w:rsid w:val="00FA6014"/>
    <w:rsid w:val="00FA6584"/>
    <w:rsid w:val="00FA65BB"/>
    <w:rsid w:val="00FA68CF"/>
    <w:rsid w:val="00FA6B29"/>
    <w:rsid w:val="00FA733C"/>
    <w:rsid w:val="00FA746D"/>
    <w:rsid w:val="00FA79DF"/>
    <w:rsid w:val="00FB0CF5"/>
    <w:rsid w:val="00FB0E39"/>
    <w:rsid w:val="00FB1E56"/>
    <w:rsid w:val="00FB21BF"/>
    <w:rsid w:val="00FB22A8"/>
    <w:rsid w:val="00FB2D12"/>
    <w:rsid w:val="00FB34F9"/>
    <w:rsid w:val="00FB3EEB"/>
    <w:rsid w:val="00FB52EC"/>
    <w:rsid w:val="00FB5D6E"/>
    <w:rsid w:val="00FB5E94"/>
    <w:rsid w:val="00FB6234"/>
    <w:rsid w:val="00FB7141"/>
    <w:rsid w:val="00FB71B8"/>
    <w:rsid w:val="00FB71ED"/>
    <w:rsid w:val="00FB760B"/>
    <w:rsid w:val="00FB7834"/>
    <w:rsid w:val="00FC02E9"/>
    <w:rsid w:val="00FC0F52"/>
    <w:rsid w:val="00FC0FFE"/>
    <w:rsid w:val="00FC161E"/>
    <w:rsid w:val="00FC2031"/>
    <w:rsid w:val="00FC20E5"/>
    <w:rsid w:val="00FC212D"/>
    <w:rsid w:val="00FC21C0"/>
    <w:rsid w:val="00FC2278"/>
    <w:rsid w:val="00FC23BF"/>
    <w:rsid w:val="00FC285C"/>
    <w:rsid w:val="00FC29B3"/>
    <w:rsid w:val="00FC2A6E"/>
    <w:rsid w:val="00FC3057"/>
    <w:rsid w:val="00FC3696"/>
    <w:rsid w:val="00FC36A6"/>
    <w:rsid w:val="00FC3B97"/>
    <w:rsid w:val="00FC43F7"/>
    <w:rsid w:val="00FC46D0"/>
    <w:rsid w:val="00FC4A16"/>
    <w:rsid w:val="00FC502A"/>
    <w:rsid w:val="00FC51C7"/>
    <w:rsid w:val="00FC5630"/>
    <w:rsid w:val="00FC7109"/>
    <w:rsid w:val="00FC7579"/>
    <w:rsid w:val="00FC7E5A"/>
    <w:rsid w:val="00FD042A"/>
    <w:rsid w:val="00FD0642"/>
    <w:rsid w:val="00FD0813"/>
    <w:rsid w:val="00FD1534"/>
    <w:rsid w:val="00FD1635"/>
    <w:rsid w:val="00FD1949"/>
    <w:rsid w:val="00FD1C18"/>
    <w:rsid w:val="00FD1EEC"/>
    <w:rsid w:val="00FD20C8"/>
    <w:rsid w:val="00FD237B"/>
    <w:rsid w:val="00FD2699"/>
    <w:rsid w:val="00FD2DD5"/>
    <w:rsid w:val="00FD369D"/>
    <w:rsid w:val="00FD4DE0"/>
    <w:rsid w:val="00FD4E60"/>
    <w:rsid w:val="00FD50E8"/>
    <w:rsid w:val="00FD61E1"/>
    <w:rsid w:val="00FD6544"/>
    <w:rsid w:val="00FD6A48"/>
    <w:rsid w:val="00FD6BCE"/>
    <w:rsid w:val="00FD7023"/>
    <w:rsid w:val="00FD74E7"/>
    <w:rsid w:val="00FE016A"/>
    <w:rsid w:val="00FE0805"/>
    <w:rsid w:val="00FE14E0"/>
    <w:rsid w:val="00FE1608"/>
    <w:rsid w:val="00FE1850"/>
    <w:rsid w:val="00FE1C23"/>
    <w:rsid w:val="00FE1E5F"/>
    <w:rsid w:val="00FE214B"/>
    <w:rsid w:val="00FE257E"/>
    <w:rsid w:val="00FE2813"/>
    <w:rsid w:val="00FE3CCE"/>
    <w:rsid w:val="00FE3F56"/>
    <w:rsid w:val="00FE4C0C"/>
    <w:rsid w:val="00FE5917"/>
    <w:rsid w:val="00FE6400"/>
    <w:rsid w:val="00FE6E20"/>
    <w:rsid w:val="00FE7108"/>
    <w:rsid w:val="00FE71BD"/>
    <w:rsid w:val="00FE7213"/>
    <w:rsid w:val="00FE7432"/>
    <w:rsid w:val="00FE766E"/>
    <w:rsid w:val="00FE7BA7"/>
    <w:rsid w:val="00FE7EA2"/>
    <w:rsid w:val="00FF02D6"/>
    <w:rsid w:val="00FF031A"/>
    <w:rsid w:val="00FF03C1"/>
    <w:rsid w:val="00FF03D7"/>
    <w:rsid w:val="00FF0528"/>
    <w:rsid w:val="00FF0549"/>
    <w:rsid w:val="00FF0EDD"/>
    <w:rsid w:val="00FF1114"/>
    <w:rsid w:val="00FF1171"/>
    <w:rsid w:val="00FF1492"/>
    <w:rsid w:val="00FF1EA5"/>
    <w:rsid w:val="00FF20A2"/>
    <w:rsid w:val="00FF237B"/>
    <w:rsid w:val="00FF2CB6"/>
    <w:rsid w:val="00FF30D2"/>
    <w:rsid w:val="00FF38B5"/>
    <w:rsid w:val="00FF3AB3"/>
    <w:rsid w:val="00FF3F36"/>
    <w:rsid w:val="00FF3F5D"/>
    <w:rsid w:val="00FF456B"/>
    <w:rsid w:val="00FF4878"/>
    <w:rsid w:val="00FF58ED"/>
    <w:rsid w:val="00FF5CC8"/>
    <w:rsid w:val="00FF6AD0"/>
    <w:rsid w:val="00FF718E"/>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basedOn w:val="Standard"/>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UnresolvedMention">
    <w:name w:val="Unresolved Mention"/>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semiHidden/>
    <w:unhideWhenUsed/>
    <w:rsid w:val="00B62546"/>
    <w:pPr>
      <w:spacing w:line="240" w:lineRule="auto"/>
    </w:pPr>
    <w:rPr>
      <w:sz w:val="20"/>
      <w:szCs w:val="20"/>
    </w:rPr>
  </w:style>
  <w:style w:type="character" w:customStyle="1" w:styleId="KommentartextZchn">
    <w:name w:val="Kommentartext Zchn"/>
    <w:basedOn w:val="Absatz-Standardschriftart"/>
    <w:link w:val="Kommentartext"/>
    <w:semiHidden/>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paragraph" w:styleId="StandardWeb">
    <w:name w:val="Normal (Web)"/>
    <w:basedOn w:val="Standard"/>
    <w:uiPriority w:val="99"/>
    <w:unhideWhenUsed/>
    <w:rsid w:val="00CB7BFE"/>
    <w:pPr>
      <w:spacing w:before="100" w:beforeAutospacing="1" w:after="100" w:afterAutospacing="1" w:line="240" w:lineRule="auto"/>
    </w:pPr>
    <w:rPr>
      <w:rFonts w:ascii="Times New Roman" w:hAnsi="Times New Roman" w:cs="Times New Roman"/>
      <w:snapToGrid/>
      <w:kern w:val="0"/>
      <w:sz w:val="24"/>
      <w:szCs w:val="24"/>
    </w:rPr>
  </w:style>
  <w:style w:type="paragraph" w:styleId="Textkrper3">
    <w:name w:val="Body Text 3"/>
    <w:basedOn w:val="Standard"/>
    <w:link w:val="Textkrper3Zchn"/>
    <w:rsid w:val="00B66118"/>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B66118"/>
    <w:rPr>
      <w:rFonts w:ascii="Times" w:hAnsi="Times"/>
      <w:sz w:val="16"/>
      <w:szCs w:val="16"/>
      <w:lang w:val="fr-FR" w:eastAsia="x-none"/>
    </w:rPr>
  </w:style>
  <w:style w:type="paragraph" w:customStyle="1" w:styleId="QASpiegelstriche">
    <w:name w:val="QA Spiegelstriche"/>
    <w:basedOn w:val="Standard"/>
    <w:link w:val="QASpiegelstricheChar"/>
    <w:uiPriority w:val="99"/>
    <w:rsid w:val="00435F77"/>
    <w:pPr>
      <w:numPr>
        <w:numId w:val="22"/>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435F77"/>
    <w:rPr>
      <w:rFonts w:ascii="Arial" w:eastAsia="SimSun" w:hAnsi="Arial"/>
      <w:sz w:val="22"/>
      <w:szCs w:val="22"/>
      <w:lang w:val="fr-FR" w:eastAsia="ar-SA"/>
    </w:rPr>
  </w:style>
  <w:style w:type="character" w:styleId="Hervorhebung">
    <w:name w:val="Emphasis"/>
    <w:basedOn w:val="Absatz-Standardschriftart"/>
    <w:uiPriority w:val="20"/>
    <w:qFormat/>
    <w:rsid w:val="00F44F1A"/>
    <w:rPr>
      <w:i/>
      <w:iCs/>
    </w:rPr>
  </w:style>
  <w:style w:type="character" w:customStyle="1" w:styleId="apple-converted-space">
    <w:name w:val="apple-converted-space"/>
    <w:basedOn w:val="Absatz-Standardschriftart"/>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1266578573">
              <w:marLeft w:val="0"/>
              <w:marRight w:val="0"/>
              <w:marTop w:val="0"/>
              <w:marBottom w:val="0"/>
              <w:divBdr>
                <w:top w:val="none" w:sz="0" w:space="0" w:color="auto"/>
                <w:left w:val="none" w:sz="0" w:space="0" w:color="auto"/>
                <w:bottom w:val="none" w:sz="0" w:space="0" w:color="auto"/>
                <w:right w:val="none" w:sz="0" w:space="0" w:color="auto"/>
              </w:divBdr>
              <w:divsChild>
                <w:div w:id="1429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219782548">
      <w:bodyDiv w:val="1"/>
      <w:marLeft w:val="0"/>
      <w:marRight w:val="0"/>
      <w:marTop w:val="0"/>
      <w:marBottom w:val="0"/>
      <w:divBdr>
        <w:top w:val="none" w:sz="0" w:space="0" w:color="auto"/>
        <w:left w:val="none" w:sz="0" w:space="0" w:color="auto"/>
        <w:bottom w:val="none" w:sz="0" w:space="0" w:color="auto"/>
        <w:right w:val="none" w:sz="0" w:space="0" w:color="auto"/>
      </w:divBdr>
      <w:divsChild>
        <w:div w:id="481311119">
          <w:marLeft w:val="0"/>
          <w:marRight w:val="0"/>
          <w:marTop w:val="0"/>
          <w:marBottom w:val="0"/>
          <w:divBdr>
            <w:top w:val="none" w:sz="0" w:space="0" w:color="auto"/>
            <w:left w:val="none" w:sz="0" w:space="0" w:color="auto"/>
            <w:bottom w:val="none" w:sz="0" w:space="0" w:color="auto"/>
            <w:right w:val="none" w:sz="0" w:space="0" w:color="auto"/>
          </w:divBdr>
          <w:divsChild>
            <w:div w:id="1285696429">
              <w:marLeft w:val="0"/>
              <w:marRight w:val="0"/>
              <w:marTop w:val="0"/>
              <w:marBottom w:val="0"/>
              <w:divBdr>
                <w:top w:val="none" w:sz="0" w:space="0" w:color="auto"/>
                <w:left w:val="none" w:sz="0" w:space="0" w:color="auto"/>
                <w:bottom w:val="none" w:sz="0" w:space="0" w:color="auto"/>
                <w:right w:val="none" w:sz="0" w:space="0" w:color="auto"/>
              </w:divBdr>
              <w:divsChild>
                <w:div w:id="646596551">
                  <w:marLeft w:val="0"/>
                  <w:marRight w:val="0"/>
                  <w:marTop w:val="0"/>
                  <w:marBottom w:val="0"/>
                  <w:divBdr>
                    <w:top w:val="none" w:sz="0" w:space="0" w:color="auto"/>
                    <w:left w:val="none" w:sz="0" w:space="0" w:color="auto"/>
                    <w:bottom w:val="none" w:sz="0" w:space="0" w:color="auto"/>
                    <w:right w:val="none" w:sz="0" w:space="0" w:color="auto"/>
                  </w:divBdr>
                  <w:divsChild>
                    <w:div w:id="21352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04667880">
      <w:bodyDiv w:val="1"/>
      <w:marLeft w:val="0"/>
      <w:marRight w:val="0"/>
      <w:marTop w:val="0"/>
      <w:marBottom w:val="0"/>
      <w:divBdr>
        <w:top w:val="none" w:sz="0" w:space="0" w:color="auto"/>
        <w:left w:val="none" w:sz="0" w:space="0" w:color="auto"/>
        <w:bottom w:val="none" w:sz="0" w:space="0" w:color="auto"/>
        <w:right w:val="none" w:sz="0" w:space="0" w:color="auto"/>
      </w:divBdr>
      <w:divsChild>
        <w:div w:id="1503155628">
          <w:marLeft w:val="0"/>
          <w:marRight w:val="0"/>
          <w:marTop w:val="0"/>
          <w:marBottom w:val="0"/>
          <w:divBdr>
            <w:top w:val="none" w:sz="0" w:space="0" w:color="auto"/>
            <w:left w:val="none" w:sz="0" w:space="0" w:color="auto"/>
            <w:bottom w:val="none" w:sz="0" w:space="0" w:color="auto"/>
            <w:right w:val="none" w:sz="0" w:space="0" w:color="auto"/>
          </w:divBdr>
          <w:divsChild>
            <w:div w:id="435060313">
              <w:marLeft w:val="0"/>
              <w:marRight w:val="0"/>
              <w:marTop w:val="0"/>
              <w:marBottom w:val="0"/>
              <w:divBdr>
                <w:top w:val="none" w:sz="0" w:space="0" w:color="auto"/>
                <w:left w:val="none" w:sz="0" w:space="0" w:color="auto"/>
                <w:bottom w:val="none" w:sz="0" w:space="0" w:color="auto"/>
                <w:right w:val="none" w:sz="0" w:space="0" w:color="auto"/>
              </w:divBdr>
              <w:divsChild>
                <w:div w:id="573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401">
      <w:bodyDiv w:val="1"/>
      <w:marLeft w:val="0"/>
      <w:marRight w:val="0"/>
      <w:marTop w:val="0"/>
      <w:marBottom w:val="0"/>
      <w:divBdr>
        <w:top w:val="none" w:sz="0" w:space="0" w:color="auto"/>
        <w:left w:val="none" w:sz="0" w:space="0" w:color="auto"/>
        <w:bottom w:val="none" w:sz="0" w:space="0" w:color="auto"/>
        <w:right w:val="none" w:sz="0" w:space="0" w:color="auto"/>
      </w:divBdr>
      <w:divsChild>
        <w:div w:id="1060133997">
          <w:marLeft w:val="0"/>
          <w:marRight w:val="0"/>
          <w:marTop w:val="0"/>
          <w:marBottom w:val="0"/>
          <w:divBdr>
            <w:top w:val="none" w:sz="0" w:space="0" w:color="auto"/>
            <w:left w:val="none" w:sz="0" w:space="0" w:color="auto"/>
            <w:bottom w:val="none" w:sz="0" w:space="0" w:color="auto"/>
            <w:right w:val="none" w:sz="0" w:space="0" w:color="auto"/>
          </w:divBdr>
          <w:divsChild>
            <w:div w:id="1434781541">
              <w:marLeft w:val="0"/>
              <w:marRight w:val="0"/>
              <w:marTop w:val="0"/>
              <w:marBottom w:val="0"/>
              <w:divBdr>
                <w:top w:val="none" w:sz="0" w:space="0" w:color="auto"/>
                <w:left w:val="none" w:sz="0" w:space="0" w:color="auto"/>
                <w:bottom w:val="none" w:sz="0" w:space="0" w:color="auto"/>
                <w:right w:val="none" w:sz="0" w:space="0" w:color="auto"/>
              </w:divBdr>
              <w:divsChild>
                <w:div w:id="7446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548">
      <w:bodyDiv w:val="1"/>
      <w:marLeft w:val="0"/>
      <w:marRight w:val="0"/>
      <w:marTop w:val="0"/>
      <w:marBottom w:val="0"/>
      <w:divBdr>
        <w:top w:val="none" w:sz="0" w:space="0" w:color="auto"/>
        <w:left w:val="none" w:sz="0" w:space="0" w:color="auto"/>
        <w:bottom w:val="none" w:sz="0" w:space="0" w:color="auto"/>
        <w:right w:val="none" w:sz="0" w:space="0" w:color="auto"/>
      </w:divBdr>
    </w:div>
    <w:div w:id="2089182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2050">
          <w:marLeft w:val="0"/>
          <w:marRight w:val="0"/>
          <w:marTop w:val="0"/>
          <w:marBottom w:val="0"/>
          <w:divBdr>
            <w:top w:val="none" w:sz="0" w:space="0" w:color="auto"/>
            <w:left w:val="none" w:sz="0" w:space="0" w:color="auto"/>
            <w:bottom w:val="none" w:sz="0" w:space="0" w:color="auto"/>
            <w:right w:val="none" w:sz="0" w:space="0" w:color="auto"/>
          </w:divBdr>
          <w:divsChild>
            <w:div w:id="1563371248">
              <w:marLeft w:val="0"/>
              <w:marRight w:val="0"/>
              <w:marTop w:val="0"/>
              <w:marBottom w:val="0"/>
              <w:divBdr>
                <w:top w:val="none" w:sz="0" w:space="0" w:color="auto"/>
                <w:left w:val="none" w:sz="0" w:space="0" w:color="auto"/>
                <w:bottom w:val="none" w:sz="0" w:space="0" w:color="auto"/>
                <w:right w:val="none" w:sz="0" w:space="0" w:color="auto"/>
              </w:divBdr>
              <w:divsChild>
                <w:div w:id="354621574">
                  <w:marLeft w:val="0"/>
                  <w:marRight w:val="0"/>
                  <w:marTop w:val="0"/>
                  <w:marBottom w:val="0"/>
                  <w:divBdr>
                    <w:top w:val="none" w:sz="0" w:space="0" w:color="auto"/>
                    <w:left w:val="none" w:sz="0" w:space="0" w:color="auto"/>
                    <w:bottom w:val="none" w:sz="0" w:space="0" w:color="auto"/>
                    <w:right w:val="none" w:sz="0" w:space="0" w:color="auto"/>
                  </w:divBdr>
                  <w:divsChild>
                    <w:div w:id="1818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1E52-B6A6-4512-AA2D-C086BFBE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4351</Words>
  <Characters>22551</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26849</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2023-05-15T11:02:00Z</dcterms:created>
  <dcterms:modified xsi:type="dcterms:W3CDTF">2023-05-24T10:38:00Z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2023-05-15T11:03:20Z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635e1126-593e-45ef-b888-c97c660d7919</vt:lpwstr>
  </property>
  <property fmtid="{D5CDD505-2E9C-101B-9397-08002B2CF9AE}" pid="8" name="MSIP_Label_a6b84135-ab90-4b03-a415-784f8f15a7f1_ContentBits">
    <vt:lpwstr>0</vt:lpwstr>
  </property>
</Properties>
</file>